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88" w:rsidRPr="006B7AB9" w:rsidRDefault="00B47B88" w:rsidP="00B47B88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Администрация МР Ишимбайский район МР Республики Башкортостан</w:t>
      </w:r>
    </w:p>
    <w:p w:rsidR="00B47B88" w:rsidRPr="006B7AB9" w:rsidRDefault="00B47B88" w:rsidP="00B47B88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 xml:space="preserve">Администрация ГП г. Ишимбай МР </w:t>
      </w:r>
    </w:p>
    <w:p w:rsidR="00B47B88" w:rsidRPr="006B7AB9" w:rsidRDefault="00B47B88" w:rsidP="00B47B88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Администрации сельских поселения МР Ишимбайский район РБ</w:t>
      </w:r>
    </w:p>
    <w:p w:rsidR="00B47B88" w:rsidRDefault="00B47B88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</w:p>
    <w:p w:rsidR="00B47B88" w:rsidRDefault="00B47B88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</w:p>
    <w:p w:rsidR="00B47B88" w:rsidRDefault="00B47B88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</w:p>
    <w:p w:rsidR="00193E53" w:rsidRPr="00B47B88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>Вопрос наркомании является одним из самых острых в России. Не проходит и дня, чтобы средства массовой информации не сообщали о совершенных преступлениях, связанных с незаконным сбытом наркотических средств и психотропных веществ.</w:t>
      </w:r>
    </w:p>
    <w:p w:rsidR="00193E53" w:rsidRPr="00B47B88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>Наркотизация общества в настоящее время привела к пополнению списка наркотических веществ и их аналогов, запрещенных в Российской Федерации к ввозу, хранению, сбыту, культивированию и др. Сбыт наркотиков является одним из наиболее социально опасных видов преступления, потому как потребление наркотических веществ и их аналогов ведет к деградации нации, мутации генофонда и увеличению количества преступлений.</w:t>
      </w:r>
    </w:p>
    <w:p w:rsidR="00193E53" w:rsidRPr="00B47B88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>В молодежной среде все большее распространение получает потребление различного рода курительных смесей, реализуемых под видом ароматических средств. В последнее время в СМИ практически ежедневно сообщается о массовых отравлениях молодых людей курительными смесями «</w:t>
      </w:r>
      <w:proofErr w:type="spellStart"/>
      <w:r w:rsidRPr="00B47B88">
        <w:rPr>
          <w:color w:val="333333"/>
          <w:sz w:val="28"/>
          <w:szCs w:val="28"/>
        </w:rPr>
        <w:t>спайсами</w:t>
      </w:r>
      <w:proofErr w:type="spellEnd"/>
      <w:r w:rsidRPr="00B47B88">
        <w:rPr>
          <w:color w:val="333333"/>
          <w:sz w:val="28"/>
          <w:szCs w:val="28"/>
        </w:rPr>
        <w:t>».</w:t>
      </w:r>
    </w:p>
    <w:p w:rsidR="00193E53" w:rsidRPr="00B47B88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>В настоящее время все большее распространение получают «</w:t>
      </w:r>
      <w:proofErr w:type="spellStart"/>
      <w:r w:rsidRPr="00B47B88">
        <w:rPr>
          <w:color w:val="333333"/>
          <w:sz w:val="28"/>
          <w:szCs w:val="28"/>
        </w:rPr>
        <w:t>спайсы</w:t>
      </w:r>
      <w:proofErr w:type="spellEnd"/>
      <w:r w:rsidRPr="00B47B88">
        <w:rPr>
          <w:color w:val="333333"/>
          <w:sz w:val="28"/>
          <w:szCs w:val="28"/>
        </w:rPr>
        <w:t>», в состав которых добавлены синтетические каннабиноиды, аналоги активного компонента марихуаны, которые значительно опаснее марихуаны растительного происхождения. Создатели смертельных смесей настолько быстро меняют их состав, что законодатель просто не успевает вносить компоненты «</w:t>
      </w:r>
      <w:proofErr w:type="spellStart"/>
      <w:r w:rsidRPr="00B47B88">
        <w:rPr>
          <w:color w:val="333333"/>
          <w:sz w:val="28"/>
          <w:szCs w:val="28"/>
        </w:rPr>
        <w:t>спайсов</w:t>
      </w:r>
      <w:proofErr w:type="spellEnd"/>
      <w:r w:rsidRPr="00B47B88">
        <w:rPr>
          <w:color w:val="333333"/>
          <w:sz w:val="28"/>
          <w:szCs w:val="28"/>
        </w:rPr>
        <w:t xml:space="preserve">» в список запрещенных к обороту веществ. В связи с этим компетентными ведомствами решается вопрос о наделении органов </w:t>
      </w:r>
      <w:proofErr w:type="spellStart"/>
      <w:r w:rsidRPr="00B47B88">
        <w:rPr>
          <w:color w:val="333333"/>
          <w:sz w:val="28"/>
          <w:szCs w:val="28"/>
        </w:rPr>
        <w:t>госнаркоконтроля</w:t>
      </w:r>
      <w:proofErr w:type="spellEnd"/>
      <w:r w:rsidRPr="00B47B88">
        <w:rPr>
          <w:color w:val="333333"/>
          <w:sz w:val="28"/>
          <w:szCs w:val="28"/>
        </w:rPr>
        <w:t xml:space="preserve"> правом временного - на три года – внесения вновь выявляемых опасных веществ </w:t>
      </w:r>
      <w:proofErr w:type="gramStart"/>
      <w:r w:rsidRPr="00B47B88">
        <w:rPr>
          <w:color w:val="333333"/>
          <w:sz w:val="28"/>
          <w:szCs w:val="28"/>
        </w:rPr>
        <w:t>в списки</w:t>
      </w:r>
      <w:proofErr w:type="gramEnd"/>
      <w:r w:rsidRPr="00B47B88">
        <w:rPr>
          <w:color w:val="333333"/>
          <w:sz w:val="28"/>
          <w:szCs w:val="28"/>
        </w:rPr>
        <w:t xml:space="preserve"> запрещенных к обороту.</w:t>
      </w:r>
    </w:p>
    <w:p w:rsidR="00193E53" w:rsidRPr="00B47B88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>В первую очередь от употребления подобных синтетических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 Очень часто любители покурить «спайс» попадают в психиатрический стационар.</w:t>
      </w:r>
    </w:p>
    <w:p w:rsidR="00193E53" w:rsidRPr="00B47B88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 xml:space="preserve">22 января 2010 года вступило в действие постановление Правительства РФ от 31.12.2009 № 1186 «О внесении изменений в некоторые постановления Правительства Российской Федерации по вопросам, связанным с оборотом наркотических средств», согласно которому курительные смеси внесены в </w:t>
      </w:r>
      <w:r w:rsidRPr="00B47B88">
        <w:rPr>
          <w:color w:val="333333"/>
          <w:sz w:val="28"/>
          <w:szCs w:val="28"/>
        </w:rPr>
        <w:lastRenderedPageBreak/>
        <w:t>Перечень наркотических средств, психотропных веществ и их прекурсоров, запрещенных к обороту на территории России. Это позволило привлекать виновных в их распространении лиц к уголовной ответственности.</w:t>
      </w:r>
    </w:p>
    <w:p w:rsidR="00193E53" w:rsidRDefault="00193E53" w:rsidP="00B47B88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r w:rsidRPr="00B47B88">
        <w:rPr>
          <w:color w:val="333333"/>
          <w:sz w:val="28"/>
          <w:szCs w:val="28"/>
        </w:rPr>
        <w:t xml:space="preserve">Таким образом, действия лиц, причастных к незаконному обороту курительных смесей могут быть квалифицированы по </w:t>
      </w:r>
      <w:proofErr w:type="spellStart"/>
      <w:r w:rsidRPr="00B47B88">
        <w:rPr>
          <w:color w:val="333333"/>
          <w:sz w:val="28"/>
          <w:szCs w:val="28"/>
        </w:rPr>
        <w:t>ст.ст</w:t>
      </w:r>
      <w:proofErr w:type="spellEnd"/>
      <w:r w:rsidRPr="00B47B88">
        <w:rPr>
          <w:color w:val="333333"/>
          <w:sz w:val="28"/>
          <w:szCs w:val="28"/>
        </w:rPr>
        <w:t>. 228, 228.1, 228.2, 229, 230, 231 Уголовного кодекса РФ. Санкциями указанных статей предусмотрено наказание, в том числе в виде лишения свободы.</w:t>
      </w:r>
    </w:p>
    <w:p w:rsidR="00B47B88" w:rsidRDefault="00B47B88" w:rsidP="00B47B88">
      <w:pPr>
        <w:pStyle w:val="a3"/>
        <w:shd w:val="clear" w:color="auto" w:fill="FFFFFF"/>
        <w:spacing w:before="0" w:beforeAutospacing="0" w:after="0" w:afterAutospacing="0" w:line="240" w:lineRule="exact"/>
        <w:ind w:right="-284" w:firstLine="851"/>
        <w:jc w:val="both"/>
        <w:rPr>
          <w:color w:val="333333"/>
          <w:sz w:val="28"/>
          <w:szCs w:val="28"/>
        </w:rPr>
      </w:pPr>
    </w:p>
    <w:p w:rsidR="00B47B88" w:rsidRDefault="00B47B88" w:rsidP="00B47B88">
      <w:pPr>
        <w:pStyle w:val="a3"/>
        <w:shd w:val="clear" w:color="auto" w:fill="FFFFFF"/>
        <w:spacing w:before="0" w:beforeAutospacing="0" w:after="0" w:afterAutospacing="0" w:line="240" w:lineRule="exact"/>
        <w:ind w:right="-284" w:firstLine="851"/>
        <w:jc w:val="both"/>
        <w:rPr>
          <w:color w:val="333333"/>
          <w:sz w:val="28"/>
          <w:szCs w:val="28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Д.Ф. Басыров</w:t>
      </w: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47B88" w:rsidRDefault="00B47B88" w:rsidP="00B47B8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4396" w:rsidRPr="008E7773" w:rsidRDefault="008E7773" w:rsidP="008E7773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Мухаметшин Р.А. 8 (34794) 4-14-48</w:t>
      </w:r>
      <w:bookmarkStart w:id="0" w:name="_GoBack"/>
      <w:bookmarkEnd w:id="0"/>
    </w:p>
    <w:sectPr w:rsidR="005A4396" w:rsidRPr="008E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8F6"/>
    <w:rsid w:val="00193E53"/>
    <w:rsid w:val="002628F6"/>
    <w:rsid w:val="005A4396"/>
    <w:rsid w:val="008E7773"/>
    <w:rsid w:val="00B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ECEF"/>
  <w15:docId w15:val="{91265C3A-578A-412C-977F-577E7ECB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E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Мухаметшин Руслан Артурович</cp:lastModifiedBy>
  <cp:revision>5</cp:revision>
  <dcterms:created xsi:type="dcterms:W3CDTF">2022-06-27T13:29:00Z</dcterms:created>
  <dcterms:modified xsi:type="dcterms:W3CDTF">2024-06-26T07:33:00Z</dcterms:modified>
</cp:coreProperties>
</file>