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6E4238" w:rsidRPr="001326FE" w:rsidTr="00362BB0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E4238" w:rsidRPr="00140C19" w:rsidRDefault="00EA1A7B" w:rsidP="00362BB0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E4238" w:rsidRPr="00140C19">
              <w:rPr>
                <w:rFonts w:ascii="Times New Roman" w:hAnsi="Times New Roman"/>
                <w:b/>
                <w:lang w:val="be-BY"/>
              </w:rPr>
              <w:t>БАШКОРТОСТАН РЕСПУБЛИКА</w:t>
            </w:r>
            <w:r w:rsidR="006E4238" w:rsidRPr="00140C19">
              <w:rPr>
                <w:rFonts w:ascii="Times New Roman" w:hAnsi="Times New Roman"/>
                <w:b/>
                <w:lang w:val="en-US"/>
              </w:rPr>
              <w:t>h</w:t>
            </w:r>
            <w:r w:rsidR="006E4238" w:rsidRPr="00140C19">
              <w:rPr>
                <w:rFonts w:ascii="Times New Roman" w:hAnsi="Times New Roman"/>
                <w:b/>
                <w:lang w:val="be-BY"/>
              </w:rPr>
              <w:t>Ы</w:t>
            </w:r>
          </w:p>
          <w:p w:rsidR="006E4238" w:rsidRPr="00140C19" w:rsidRDefault="006E4238" w:rsidP="00362BB0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ИШЕМБАЙ РАЙОНЫ </w:t>
            </w:r>
          </w:p>
          <w:p w:rsidR="006E4238" w:rsidRPr="00140C19" w:rsidRDefault="006E4238" w:rsidP="00362BB0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МУНИЦИПАЛЬ РАЙОНЫ</w:t>
            </w:r>
          </w:p>
          <w:p w:rsidR="006E4238" w:rsidRPr="00140C19" w:rsidRDefault="00D30EBD" w:rsidP="00362BB0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a-RU"/>
              </w:rPr>
              <w:t xml:space="preserve">ӘРМЕТ  </w:t>
            </w:r>
            <w:r w:rsidR="006E4238" w:rsidRPr="00140C19">
              <w:rPr>
                <w:rFonts w:ascii="Times New Roman" w:hAnsi="Times New Roman"/>
                <w:b/>
                <w:lang w:val="be-BY"/>
              </w:rPr>
              <w:t xml:space="preserve"> АУЫЛ СОВЕТЫ</w:t>
            </w:r>
          </w:p>
          <w:p w:rsidR="006E4238" w:rsidRPr="00140C19" w:rsidRDefault="006E4238" w:rsidP="00362BB0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АУЫЛ БИЛӘМӘҺЕ  СОВЕТЫ</w:t>
            </w:r>
          </w:p>
          <w:p w:rsidR="006E4238" w:rsidRPr="00140C19" w:rsidRDefault="006E4238" w:rsidP="00362B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E4238" w:rsidRPr="00140C19" w:rsidRDefault="006E4238" w:rsidP="00362B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E4238" w:rsidRPr="00140C19" w:rsidRDefault="006E4238" w:rsidP="00362BB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СОВЕТ  СЕЛЬСКОГО   ПОСЕЛЕНИЯ</w:t>
            </w:r>
          </w:p>
          <w:p w:rsidR="006E4238" w:rsidRPr="00140C19" w:rsidRDefault="00D30EBD" w:rsidP="00362BB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a-RU"/>
              </w:rPr>
              <w:t xml:space="preserve">АРМЕТОВСКИЙ </w:t>
            </w:r>
            <w:r w:rsidR="006E4238" w:rsidRPr="00140C19">
              <w:rPr>
                <w:rFonts w:ascii="Times New Roman" w:hAnsi="Times New Roman"/>
                <w:b/>
              </w:rPr>
              <w:t xml:space="preserve">   СЕЛЬСОВЕТ </w:t>
            </w:r>
          </w:p>
          <w:p w:rsidR="006E4238" w:rsidRPr="00140C19" w:rsidRDefault="006E4238" w:rsidP="00362BB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6E4238" w:rsidRPr="00140C19" w:rsidRDefault="006E4238" w:rsidP="00362BB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 xml:space="preserve">ИШИМБАЙСКИЙ   РАЙОН </w:t>
            </w:r>
          </w:p>
          <w:p w:rsidR="006E4238" w:rsidRPr="00140C19" w:rsidRDefault="006E4238" w:rsidP="00362B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C19">
              <w:rPr>
                <w:rFonts w:ascii="Times New Roman" w:hAnsi="Times New Roman"/>
                <w:b/>
              </w:rPr>
              <w:t>РЕСПУБЛИКИ  БАШКОРТОСТАН</w:t>
            </w:r>
          </w:p>
        </w:tc>
      </w:tr>
    </w:tbl>
    <w:p w:rsidR="006E4238" w:rsidRDefault="006E4238" w:rsidP="006E4238">
      <w:pPr>
        <w:rPr>
          <w:rFonts w:ascii="Times New Roman" w:hAnsi="Times New Roman"/>
          <w:sz w:val="28"/>
          <w:szCs w:val="28"/>
        </w:rPr>
      </w:pPr>
    </w:p>
    <w:p w:rsidR="006E4238" w:rsidRPr="001326FE" w:rsidRDefault="006E4238" w:rsidP="006E4238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 xml:space="preserve">КАРАР    </w:t>
      </w:r>
      <w:r>
        <w:rPr>
          <w:rFonts w:ascii="Times New Roman" w:hAnsi="Times New Roman"/>
          <w:sz w:val="28"/>
          <w:szCs w:val="28"/>
        </w:rPr>
        <w:t xml:space="preserve">                              №3</w:t>
      </w:r>
      <w:r w:rsidR="00D30EBD">
        <w:rPr>
          <w:rFonts w:ascii="Times New Roman" w:hAnsi="Times New Roman"/>
          <w:sz w:val="28"/>
          <w:szCs w:val="28"/>
        </w:rPr>
        <w:t>9</w:t>
      </w:r>
      <w:r w:rsidRPr="001326FE">
        <w:rPr>
          <w:rFonts w:ascii="Times New Roman" w:hAnsi="Times New Roman"/>
          <w:sz w:val="28"/>
          <w:szCs w:val="28"/>
        </w:rPr>
        <w:t>/2</w:t>
      </w:r>
      <w:r w:rsidR="00D30EBD">
        <w:rPr>
          <w:rFonts w:ascii="Times New Roman" w:hAnsi="Times New Roman"/>
          <w:sz w:val="28"/>
          <w:szCs w:val="28"/>
        </w:rPr>
        <w:t>67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РЕШЕНИЕ</w:t>
      </w:r>
    </w:p>
    <w:p w:rsidR="006E4238" w:rsidRPr="001326FE" w:rsidRDefault="00D30EBD" w:rsidP="006E42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6E4238" w:rsidRPr="001326FE">
        <w:rPr>
          <w:rFonts w:ascii="Times New Roman" w:hAnsi="Times New Roman"/>
          <w:sz w:val="28"/>
          <w:szCs w:val="28"/>
        </w:rPr>
        <w:t xml:space="preserve"> апрель 2018 г.                                        </w:t>
      </w:r>
      <w:r w:rsidR="006E423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03</w:t>
      </w:r>
      <w:r w:rsidR="006E4238" w:rsidRPr="001326FE">
        <w:rPr>
          <w:rFonts w:ascii="Times New Roman" w:hAnsi="Times New Roman"/>
          <w:sz w:val="28"/>
          <w:szCs w:val="28"/>
        </w:rPr>
        <w:t xml:space="preserve"> апреля  2018 г.</w:t>
      </w:r>
    </w:p>
    <w:p w:rsidR="006E4238" w:rsidRPr="0090771D" w:rsidRDefault="006E4238" w:rsidP="006E4238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 w:rsidRPr="0090771D">
        <w:rPr>
          <w:rFonts w:ascii="Times New Roman" w:hAnsi="Times New Roman"/>
          <w:b/>
          <w:sz w:val="28"/>
          <w:szCs w:val="28"/>
        </w:rPr>
        <w:t>Об утверждении</w:t>
      </w:r>
    </w:p>
    <w:p w:rsidR="006E4238" w:rsidRPr="00B44707" w:rsidRDefault="00D30EBD" w:rsidP="006E4238">
      <w:pPr>
        <w:tabs>
          <w:tab w:val="left" w:pos="504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  <w:lang w:val="tt-RU"/>
        </w:rPr>
        <w:t>я</w:t>
      </w:r>
      <w:r w:rsidR="006E4238">
        <w:rPr>
          <w:rFonts w:ascii="Times New Roman" w:hAnsi="Times New Roman"/>
          <w:b/>
          <w:sz w:val="28"/>
          <w:szCs w:val="28"/>
        </w:rPr>
        <w:t xml:space="preserve">  о  порядке  организации  и  проведения  публичных  слушаний  в  муниципальном  образовании</w:t>
      </w:r>
    </w:p>
    <w:p w:rsidR="006E4238" w:rsidRDefault="006E4238" w:rsidP="006E4238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6E4238" w:rsidRPr="007121E3" w:rsidRDefault="006E4238" w:rsidP="006E4238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  <w:r w:rsidRPr="00DC6259">
        <w:rPr>
          <w:sz w:val="28"/>
          <w:szCs w:val="28"/>
        </w:rPr>
        <w:t xml:space="preserve">          1.</w:t>
      </w:r>
      <w:r w:rsidRPr="00DC6259">
        <w:rPr>
          <w:rFonts w:ascii="Times New Roman" w:hAnsi="Times New Roman"/>
          <w:sz w:val="28"/>
          <w:szCs w:val="28"/>
        </w:rPr>
        <w:t>Утвердить</w:t>
      </w:r>
      <w:r w:rsidRPr="00DC6259">
        <w:rPr>
          <w:sz w:val="28"/>
          <w:szCs w:val="28"/>
        </w:rPr>
        <w:t xml:space="preserve"> </w:t>
      </w:r>
      <w:r w:rsidRPr="007121E3">
        <w:rPr>
          <w:rFonts w:ascii="Times New Roman" w:hAnsi="Times New Roman"/>
          <w:sz w:val="28"/>
          <w:szCs w:val="28"/>
        </w:rPr>
        <w:t xml:space="preserve">Положение  о  порядке  организации  и  проведения </w:t>
      </w:r>
      <w:r>
        <w:rPr>
          <w:rFonts w:ascii="Times New Roman" w:hAnsi="Times New Roman"/>
          <w:sz w:val="28"/>
          <w:szCs w:val="28"/>
        </w:rPr>
        <w:t xml:space="preserve">  публичных  слушаний</w:t>
      </w:r>
      <w:r w:rsidRPr="007121E3">
        <w:rPr>
          <w:rFonts w:ascii="Times New Roman" w:hAnsi="Times New Roman"/>
          <w:sz w:val="28"/>
          <w:szCs w:val="28"/>
        </w:rPr>
        <w:t xml:space="preserve">  в  муниципальном  образовании</w:t>
      </w:r>
    </w:p>
    <w:p w:rsidR="006E4238" w:rsidRPr="001326FE" w:rsidRDefault="006E4238" w:rsidP="006E4238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26FE">
        <w:rPr>
          <w:sz w:val="28"/>
          <w:szCs w:val="28"/>
        </w:rPr>
        <w:t>2.Данное решение опубликовать на официальном сайте админ</w:t>
      </w:r>
      <w:r>
        <w:rPr>
          <w:sz w:val="28"/>
          <w:szCs w:val="28"/>
        </w:rPr>
        <w:t xml:space="preserve">истрации сельского поселения  </w:t>
      </w:r>
      <w:r w:rsidR="00D30EBD">
        <w:rPr>
          <w:sz w:val="28"/>
          <w:szCs w:val="28"/>
          <w:lang w:val="tt-RU"/>
        </w:rPr>
        <w:t xml:space="preserve">Арметовский  </w:t>
      </w:r>
      <w:r w:rsidRPr="001326FE">
        <w:rPr>
          <w:sz w:val="28"/>
          <w:szCs w:val="28"/>
        </w:rPr>
        <w:t xml:space="preserve"> сельсовет.</w:t>
      </w:r>
    </w:p>
    <w:p w:rsidR="006E4238" w:rsidRPr="001326FE" w:rsidRDefault="006E4238" w:rsidP="006E4238">
      <w:pPr>
        <w:rPr>
          <w:rFonts w:ascii="Times New Roman" w:hAnsi="Times New Roman"/>
          <w:sz w:val="28"/>
          <w:szCs w:val="28"/>
        </w:rPr>
      </w:pPr>
    </w:p>
    <w:p w:rsidR="006E4238" w:rsidRPr="001326FE" w:rsidRDefault="006E4238" w:rsidP="006E4238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Глава адми</w:t>
      </w:r>
      <w:r>
        <w:rPr>
          <w:rFonts w:ascii="Times New Roman" w:hAnsi="Times New Roman"/>
          <w:sz w:val="28"/>
          <w:szCs w:val="28"/>
        </w:rPr>
        <w:t>нистрации                                    А.</w:t>
      </w:r>
      <w:r w:rsidR="00D30EBD">
        <w:rPr>
          <w:rFonts w:ascii="Times New Roman" w:hAnsi="Times New Roman"/>
          <w:sz w:val="28"/>
          <w:szCs w:val="28"/>
          <w:lang w:val="tt-RU"/>
        </w:rPr>
        <w:t>А.Шагиев</w:t>
      </w:r>
    </w:p>
    <w:p w:rsidR="006E4238" w:rsidRPr="00D30EBD" w:rsidRDefault="006E4238" w:rsidP="006E4238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D30EBD">
        <w:rPr>
          <w:rFonts w:ascii="Times New Roman" w:hAnsi="Times New Roman"/>
          <w:sz w:val="28"/>
          <w:szCs w:val="28"/>
          <w:lang w:val="tt-RU"/>
        </w:rPr>
        <w:t>Ниңнеарметово</w:t>
      </w:r>
    </w:p>
    <w:p w:rsidR="006E4238" w:rsidRPr="001326FE" w:rsidRDefault="006E4238" w:rsidP="006E4238">
      <w:pPr>
        <w:rPr>
          <w:rFonts w:ascii="Times New Roman" w:hAnsi="Times New Roman"/>
          <w:sz w:val="28"/>
          <w:szCs w:val="28"/>
        </w:rPr>
      </w:pPr>
    </w:p>
    <w:p w:rsidR="006E4238" w:rsidRDefault="006E4238" w:rsidP="006E4238"/>
    <w:p w:rsidR="006E4238" w:rsidRDefault="006E4238" w:rsidP="006E4238"/>
    <w:p w:rsidR="00840DE0" w:rsidRPr="00840DE0" w:rsidRDefault="006E4238" w:rsidP="006E4238">
      <w:pPr>
        <w:shd w:val="clear" w:color="auto" w:fill="FFFFFF"/>
        <w:tabs>
          <w:tab w:val="left" w:pos="2282"/>
          <w:tab w:val="left" w:pos="609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08A4" w:rsidRDefault="007108A4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0" w:rsidRPr="00840DE0" w:rsidRDefault="00FE04F1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F8B" w:rsidRDefault="00714F8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EA1A7B" w:rsidP="00EA1A7B">
      <w:pPr>
        <w:shd w:val="clear" w:color="auto" w:fill="FFFFFF"/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A7B" w:rsidRPr="00840DE0" w:rsidRDefault="00EA1A7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0" w:name="bookmark1"/>
      <w:r w:rsidRPr="00714F8B">
        <w:rPr>
          <w:b/>
        </w:rPr>
        <w:lastRenderedPageBreak/>
        <w:t xml:space="preserve">ПОЛОЖЕНИЕ </w:t>
      </w:r>
    </w:p>
    <w:p w:rsidR="00714F8B" w:rsidRP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1"/>
      <w:r w:rsidRPr="00714F8B">
        <w:rPr>
          <w:b/>
        </w:rPr>
        <w:t>В МУНИЦИПАЛЬНОМ ОБРАЗОВАНИИ</w:t>
      </w:r>
    </w:p>
    <w:p w:rsidR="00F45E02" w:rsidRPr="00840DE0" w:rsidRDefault="00F45E02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714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71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D30EBD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D30EB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2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C474C8" w:rsidRPr="00000B40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D30EB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муниципального образования могут направляться главе 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Pr="00D30EB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D30EB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представительный орган муниципального образования, а также главе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D30EB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выступающим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(ые)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(ым)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Pr="00D30EBD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A3A3B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D30EBD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A3A3B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D30EBD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A3A3B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бюджета муниципального образования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2D7944" w:rsidRPr="00840DE0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D30EBD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A3A3B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образования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муниципального образования подлежат официальному опубликованию (обнародованию)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714F8B" w:rsidRDefault="00ED02B3" w:rsidP="00FB7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Pr="00D30EBD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Pr="00D30EBD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изменения статуса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муниципального образования, а также заключения представительного органа муниципального образования и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Pr="00D30EBD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Pr="00D30EBD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муниципального образования и проектам изменений генерального плана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8709AA" w:rsidRPr="00840DE0" w:rsidRDefault="008709AA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D30EBD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поправок к проектам, а также заключение о результатах публичных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 с рекомендацией об одобрении или отклонении указанного проекта в целом или его отдельных частей.</w:t>
      </w:r>
    </w:p>
    <w:p w:rsidR="00E10999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Pr="00D30EBD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Default="004514D9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D30EBD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73966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проекту межевания территории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714F8B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Pr="00D30EBD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270E63" w:rsidRPr="00D3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слушания по проекту</w:t>
      </w:r>
      <w:r w:rsidR="00270E63" w:rsidRPr="00D3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D3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4D8D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B7" w:rsidRDefault="001662B7" w:rsidP="00350C19">
      <w:pPr>
        <w:spacing w:after="0" w:line="240" w:lineRule="auto"/>
      </w:pPr>
      <w:r>
        <w:separator/>
      </w:r>
    </w:p>
  </w:endnote>
  <w:endnote w:type="continuationSeparator" w:id="0">
    <w:p w:rsidR="001662B7" w:rsidRDefault="001662B7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B7" w:rsidRDefault="001662B7" w:rsidP="00350C19">
      <w:pPr>
        <w:spacing w:after="0" w:line="240" w:lineRule="auto"/>
      </w:pPr>
      <w:r>
        <w:separator/>
      </w:r>
    </w:p>
  </w:footnote>
  <w:footnote w:type="continuationSeparator" w:id="0">
    <w:p w:rsidR="001662B7" w:rsidRDefault="001662B7" w:rsidP="00350C19">
      <w:pPr>
        <w:spacing w:after="0" w:line="240" w:lineRule="auto"/>
      </w:pPr>
      <w:r>
        <w:continuationSeparator/>
      </w:r>
    </w:p>
  </w:footnote>
  <w:footnote w:id="1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34723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6DCD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7CFC"/>
    <w:rsid w:val="0010593C"/>
    <w:rsid w:val="001170AA"/>
    <w:rsid w:val="001224FB"/>
    <w:rsid w:val="001235B7"/>
    <w:rsid w:val="001260BE"/>
    <w:rsid w:val="001662B7"/>
    <w:rsid w:val="001B1109"/>
    <w:rsid w:val="001E0D5E"/>
    <w:rsid w:val="002068D2"/>
    <w:rsid w:val="00240942"/>
    <w:rsid w:val="00254442"/>
    <w:rsid w:val="002559FD"/>
    <w:rsid w:val="00270E63"/>
    <w:rsid w:val="00277868"/>
    <w:rsid w:val="002B5B31"/>
    <w:rsid w:val="002C46DD"/>
    <w:rsid w:val="002C6DCD"/>
    <w:rsid w:val="002D7944"/>
    <w:rsid w:val="00322F7C"/>
    <w:rsid w:val="0034634F"/>
    <w:rsid w:val="0034723B"/>
    <w:rsid w:val="00350C19"/>
    <w:rsid w:val="00374D8D"/>
    <w:rsid w:val="003937F4"/>
    <w:rsid w:val="00411430"/>
    <w:rsid w:val="0041387F"/>
    <w:rsid w:val="004514D9"/>
    <w:rsid w:val="00470010"/>
    <w:rsid w:val="004909E1"/>
    <w:rsid w:val="004C2E3E"/>
    <w:rsid w:val="004D18DD"/>
    <w:rsid w:val="005031C8"/>
    <w:rsid w:val="00543987"/>
    <w:rsid w:val="0056554D"/>
    <w:rsid w:val="00573586"/>
    <w:rsid w:val="00586F1E"/>
    <w:rsid w:val="005A28F2"/>
    <w:rsid w:val="005F08FF"/>
    <w:rsid w:val="00613766"/>
    <w:rsid w:val="00624DD0"/>
    <w:rsid w:val="00644A48"/>
    <w:rsid w:val="006459BC"/>
    <w:rsid w:val="006654F6"/>
    <w:rsid w:val="0066716B"/>
    <w:rsid w:val="00667A0C"/>
    <w:rsid w:val="006C4E90"/>
    <w:rsid w:val="006E0F6A"/>
    <w:rsid w:val="006E4238"/>
    <w:rsid w:val="006F244E"/>
    <w:rsid w:val="007053C6"/>
    <w:rsid w:val="007106EC"/>
    <w:rsid w:val="007108A4"/>
    <w:rsid w:val="00714F8B"/>
    <w:rsid w:val="00726140"/>
    <w:rsid w:val="00730275"/>
    <w:rsid w:val="00732FA8"/>
    <w:rsid w:val="007335C4"/>
    <w:rsid w:val="00743CC5"/>
    <w:rsid w:val="00784CC7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9034CD"/>
    <w:rsid w:val="009133CD"/>
    <w:rsid w:val="0094098C"/>
    <w:rsid w:val="00944119"/>
    <w:rsid w:val="0095527D"/>
    <w:rsid w:val="00964ECA"/>
    <w:rsid w:val="009D67B7"/>
    <w:rsid w:val="009F2F3B"/>
    <w:rsid w:val="00A61F8A"/>
    <w:rsid w:val="00AF4185"/>
    <w:rsid w:val="00B10D35"/>
    <w:rsid w:val="00B2465D"/>
    <w:rsid w:val="00B44399"/>
    <w:rsid w:val="00B507B9"/>
    <w:rsid w:val="00B97D07"/>
    <w:rsid w:val="00BA16B9"/>
    <w:rsid w:val="00BA3954"/>
    <w:rsid w:val="00BA62F0"/>
    <w:rsid w:val="00C018B2"/>
    <w:rsid w:val="00C474C8"/>
    <w:rsid w:val="00D05C3C"/>
    <w:rsid w:val="00D30EBD"/>
    <w:rsid w:val="00D469CA"/>
    <w:rsid w:val="00D824FF"/>
    <w:rsid w:val="00DA1F9F"/>
    <w:rsid w:val="00DC1A41"/>
    <w:rsid w:val="00DC7017"/>
    <w:rsid w:val="00DD10D8"/>
    <w:rsid w:val="00E076D2"/>
    <w:rsid w:val="00E10999"/>
    <w:rsid w:val="00E15E8A"/>
    <w:rsid w:val="00E26F2F"/>
    <w:rsid w:val="00E300D8"/>
    <w:rsid w:val="00EA1A7B"/>
    <w:rsid w:val="00ED02B3"/>
    <w:rsid w:val="00F24B62"/>
    <w:rsid w:val="00F27A78"/>
    <w:rsid w:val="00F4319C"/>
    <w:rsid w:val="00F45E02"/>
    <w:rsid w:val="00F6517A"/>
    <w:rsid w:val="00F656F1"/>
    <w:rsid w:val="00F835F8"/>
    <w:rsid w:val="00FB7F80"/>
    <w:rsid w:val="00FE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D05A-1878-4418-AF75-0F72C42E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Пользователь</cp:lastModifiedBy>
  <cp:revision>2</cp:revision>
  <cp:lastPrinted>2018-05-10T06:55:00Z</cp:lastPrinted>
  <dcterms:created xsi:type="dcterms:W3CDTF">2018-11-23T03:38:00Z</dcterms:created>
  <dcterms:modified xsi:type="dcterms:W3CDTF">2018-11-23T03:38:00Z</dcterms:modified>
</cp:coreProperties>
</file>