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011"/>
        <w:gridCol w:w="1872"/>
        <w:gridCol w:w="4116"/>
      </w:tblGrid>
      <w:tr w:rsidR="00793AA5" w:rsidRPr="00793AA5" w:rsidTr="00E308E0">
        <w:tc>
          <w:tcPr>
            <w:tcW w:w="40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73FE002" wp14:editId="19AB6549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E308E0" w:rsidRPr="00793AA5" w:rsidRDefault="00E308E0" w:rsidP="00E308E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793AA5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E308E0" w:rsidRPr="00793AA5" w:rsidRDefault="00E308E0" w:rsidP="00E308E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793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«22» </w:t>
      </w:r>
      <w:r w:rsidRPr="00793AA5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ғи</w:t>
      </w:r>
      <w:r w:rsidRPr="00793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нуар 2025 й.                     № 3                        </w:t>
      </w:r>
      <w:proofErr w:type="gramStart"/>
      <w:r w:rsidRPr="00793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Pr="00793AA5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22</w:t>
      </w:r>
      <w:r w:rsidRPr="00793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января 2025 г.</w:t>
      </w:r>
    </w:p>
    <w:p w:rsidR="00E308E0" w:rsidRPr="00793AA5" w:rsidRDefault="00E308E0" w:rsidP="00E308E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8E0" w:rsidRPr="00793AA5" w:rsidRDefault="00E308E0" w:rsidP="00E308E0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93AA5">
        <w:rPr>
          <w:rFonts w:ascii="Times New Roman" w:eastAsia="Calibri" w:hAnsi="Times New Roman" w:cs="Times New Roman"/>
          <w:sz w:val="28"/>
          <w:szCs w:val="28"/>
          <w:lang w:val="ba-RU"/>
        </w:rPr>
        <w:t>ҠАРАР                                                                ПОСТАНОВЛЕНИЕ</w:t>
      </w:r>
      <w:r w:rsidRPr="00793AA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Түбәнге Әрмет ауылы                                                    село Нижнеарметово</w:t>
      </w:r>
    </w:p>
    <w:p w:rsidR="00E308E0" w:rsidRPr="00793AA5" w:rsidRDefault="00E308E0" w:rsidP="00E3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E308E0" w:rsidRPr="00793AA5" w:rsidRDefault="00E308E0" w:rsidP="00E3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«Социально-экономическое развитие</w:t>
      </w:r>
    </w:p>
    <w:p w:rsidR="00E308E0" w:rsidRPr="00793AA5" w:rsidRDefault="00E308E0" w:rsidP="00E3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Арметовский</w:t>
      </w:r>
      <w:proofErr w:type="spellEnd"/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E308E0" w:rsidRPr="00793AA5" w:rsidRDefault="00E308E0" w:rsidP="00E3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2025-2030 годы»</w:t>
      </w: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№111-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  «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муниципального района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в целях устойчивого социально-экономического развития сельского поселения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2025-2030 годы.</w:t>
      </w:r>
    </w:p>
    <w:p w:rsidR="00E308E0" w:rsidRPr="00793AA5" w:rsidRDefault="00E308E0" w:rsidP="00E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308E0" w:rsidRPr="00793AA5" w:rsidRDefault="00E308E0" w:rsidP="00E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  муниципальную программу «Социально-экономическое развитие сельского поселения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2025-2030 годы»</w:t>
      </w:r>
      <w:r w:rsidRPr="00793AA5">
        <w:rPr>
          <w:rFonts w:ascii="Calibri" w:eastAsia="Calibri" w:hAnsi="Calibri" w:cs="Times New Roman"/>
        </w:rPr>
        <w:t xml:space="preserve">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308E0" w:rsidRPr="00793AA5" w:rsidRDefault="00E308E0" w:rsidP="00E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Определить муниципальным заказчиком и исполнителем программы «Социально-экономическое развитие сельского поселения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2025-2030 годы» администрацию сельского поселения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E308E0" w:rsidRPr="00793AA5" w:rsidRDefault="00E308E0" w:rsidP="00E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постановления оставляю за собой.</w:t>
      </w: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E0" w:rsidRPr="00793AA5" w:rsidRDefault="00E308E0" w:rsidP="00E308E0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   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А.А.Шагиев</w:t>
      </w:r>
      <w:proofErr w:type="spellEnd"/>
    </w:p>
    <w:p w:rsidR="0005314D" w:rsidRPr="00793AA5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02073" w:rsidRPr="00793AA5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073" w:rsidRPr="00793AA5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073" w:rsidRPr="00793AA5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10" w:rsidRPr="00793AA5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3D5610" w:rsidRPr="00793AA5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D5610" w:rsidRPr="00793AA5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Арметовский сельсовет муниципального района Ишимбайский район Республики Башкортостан</w:t>
      </w:r>
    </w:p>
    <w:p w:rsidR="003D5610" w:rsidRPr="00793AA5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308E0"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308E0"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9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2025 года</w:t>
      </w:r>
    </w:p>
    <w:p w:rsidR="003D5610" w:rsidRPr="00793AA5" w:rsidRDefault="003D5610" w:rsidP="003D5610">
      <w:pPr>
        <w:jc w:val="right"/>
      </w:pPr>
    </w:p>
    <w:p w:rsidR="003D5610" w:rsidRPr="00793AA5" w:rsidRDefault="003D5610" w:rsidP="003D5610">
      <w:pPr>
        <w:jc w:val="right"/>
      </w:pPr>
    </w:p>
    <w:p w:rsidR="003D5610" w:rsidRPr="00793AA5" w:rsidRDefault="003D5610" w:rsidP="003D5610">
      <w:pPr>
        <w:jc w:val="right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3D5610" w:rsidRPr="00793AA5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7835487"/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 xml:space="preserve">«СОЦИАЛЬНО-ЭКОНОМИЧЕСКОЕ </w:t>
      </w:r>
      <w:bookmarkStart w:id="1" w:name="_Hlk140684686"/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СЕЛЬСКОГО ПОСЕЛЕНИЯ АРМЕТОВСКИЙ СЕЛЬСОВЕТ </w:t>
      </w:r>
      <w:bookmarkEnd w:id="1"/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ИШИМБАЙСКИЙ РАЙОН РЕСПУБЛИКИ БАШКОРТОСТАН</w:t>
      </w:r>
      <w:r w:rsidR="0005314D" w:rsidRPr="00793AA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3D5610" w:rsidRPr="00793AA5" w:rsidRDefault="003D5610" w:rsidP="003D5610">
      <w:pPr>
        <w:jc w:val="center"/>
      </w:pPr>
    </w:p>
    <w:p w:rsidR="00E4614B" w:rsidRPr="00793AA5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4614B" w:rsidRPr="00793AA5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D5610" w:rsidRPr="00793AA5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1.ХАРАКТЕРИСТИКА ТЕКУЩЕГО СОСТОЯНИЯ </w:t>
      </w:r>
    </w:p>
    <w:p w:rsidR="003D5610" w:rsidRPr="00793AA5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СФЕРЫ РЕАЛИЗАЦИИ МУНИЦИПАЛЬНОЙ ПРОГРАММЫ </w:t>
      </w:r>
    </w:p>
    <w:p w:rsidR="003D5610" w:rsidRPr="00793AA5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>«СОЦИАЛЬНО-ЭКОНОМИЧЕСКОЕ РАЗВИТИЕ СЕЛЬСКОГО ПОСЕЛЕНИЯ АРМЕТОВСКИЙ СЕЛЬСОВЕТ МУНИЦИПАЛЬНОГО РАЙОНА ИШИМБАЙСКИЙ РАЙОН РЕСПУБЛИКИ БАШКОРТОСТАН</w:t>
      </w:r>
      <w:r w:rsidR="0005314D" w:rsidRPr="00793AA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D5610" w:rsidRPr="00793AA5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14B" w:rsidRPr="00793AA5" w:rsidRDefault="006B4C8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Арметовский сельсовет муниципального района Ишимбайский район РБ с центром </w:t>
      </w:r>
      <w:proofErr w:type="spellStart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с.Нижнеарметово</w:t>
      </w:r>
      <w:proofErr w:type="spellEnd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</w:t>
      </w:r>
      <w:smartTag w:uri="urn:schemas-microsoft-com:office:smarttags" w:element="metricconverter">
        <w:smartTagPr>
          <w:attr w:name="ProductID" w:val="46 км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46 км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г. Ишимбай включает два населенных пункта </w:t>
      </w:r>
      <w:proofErr w:type="spellStart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д.Верхнеарметово</w:t>
      </w:r>
      <w:proofErr w:type="spellEnd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с.Нижнеарметово</w:t>
      </w:r>
      <w:proofErr w:type="spellEnd"/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занимает площадь 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6702</w:t>
      </w:r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Из них земли категории сельскохозяйственного назначения </w:t>
      </w:r>
      <w:smartTag w:uri="urn:schemas-microsoft-com:office:smarttags" w:element="metricconverter">
        <w:smartTagPr>
          <w:attr w:name="ProductID" w:val="3828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3828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 сельхозугодий </w:t>
      </w:r>
      <w:smartTag w:uri="urn:schemas-microsoft-com:office:smarttags" w:element="metricconverter">
        <w:smartTagPr>
          <w:attr w:name="ProductID" w:val="3343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3343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597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597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сенокосов </w:t>
      </w:r>
      <w:smartTag w:uri="urn:schemas-microsoft-com:office:smarttags" w:element="metricconverter">
        <w:smartTagPr>
          <w:attr w:name="ProductID" w:val="1239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1239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1507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1507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Земель категории населенных пунктов </w:t>
      </w:r>
      <w:smartTag w:uri="urn:schemas-microsoft-com:office:smarttags" w:element="metricconverter">
        <w:smartTagPr>
          <w:attr w:name="ProductID" w:val="317,2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317,2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сельхозугодий </w:t>
      </w:r>
      <w:smartTag w:uri="urn:schemas-microsoft-com:office:smarttags" w:element="metricconverter">
        <w:smartTagPr>
          <w:attr w:name="ProductID" w:val="227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227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165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165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основном личных подсобных хозяйств), сенокосов </w:t>
      </w:r>
      <w:smartTag w:uri="urn:schemas-microsoft-com:office:smarttags" w:element="metricconverter">
        <w:smartTagPr>
          <w:attr w:name="ProductID" w:val="37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15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мн. Насаждений – </w:t>
      </w:r>
      <w:smartTag w:uri="urn:schemas-microsoft-com:office:smarttags" w:element="metricconverter">
        <w:smartTagPr>
          <w:attr w:name="ProductID" w:val="10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Земель категории промышленности </w:t>
      </w:r>
      <w:smartTag w:uri="urn:schemas-microsoft-com:office:smarttags" w:element="metricconverter">
        <w:smartTagPr>
          <w:attr w:name="ProductID" w:val="57,9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57,9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Земель категории лесного фонда </w:t>
      </w:r>
      <w:smartTag w:uri="urn:schemas-microsoft-com:office:smarttags" w:element="metricconverter">
        <w:smartTagPr>
          <w:attr w:name="ProductID" w:val="1927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1927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Земель категории водного фонда </w:t>
      </w:r>
      <w:smartTag w:uri="urn:schemas-microsoft-com:office:smarttags" w:element="metricconverter">
        <w:smartTagPr>
          <w:attr w:name="ProductID" w:val="30 га"/>
        </w:smartTagPr>
        <w:r w:rsidR="00E4614B" w:rsidRPr="00793A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га</w:t>
        </w:r>
      </w:smartTag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уровень жизни населения очень низкий, потому что: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промышленных, сельскохозяйственных и других предприятий;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малая доля экономически активного населения по отношению к трудоспособному;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дотационность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недостаток собственных средств поселения;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налаженного рынка сбыта реализации продукции с ЛПХ, низкие цены на данную продукцию;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низкая заработная плата.</w:t>
      </w:r>
    </w:p>
    <w:p w:rsidR="00E4614B" w:rsidRPr="00793AA5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постоянного населения составляет 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870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пенсионеров</w:t>
      </w:r>
      <w:r w:rsidR="006A4EF8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C9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A4EF8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D5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318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л., бюджетных работников - 4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7 чел., работающих в городах Республики Башкортостан – 1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ИП – 9 чел., КФХ -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работающих по вахтовому методу – 1</w:t>
      </w:r>
      <w:r w:rsidR="00977DDA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Студентов ВУЗ – </w:t>
      </w:r>
      <w:r w:rsidR="00137442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колледжа – </w:t>
      </w:r>
      <w:r w:rsidR="00751EEE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Число родившихся детей</w:t>
      </w:r>
      <w:r w:rsidR="00751EEE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составляет в среднем 4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Наблюдается отток молодежи из поселения, что остро ощущается на возрасте и численности трудоспособного населения. Наблюдается уровень смертности в основном в результате естественной убыли</w:t>
      </w:r>
      <w:r w:rsidR="00B34992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т.е. старение.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3AA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государства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субъектов  малого и среднего предпринимательства способствует развитию малого предпринимательства в поселении, что поможет в создании новых рабочих мест  и увеличения  доходов населения. Основная часть населения занята ведением личного подсобного хозяйства, производство продукции на душу населения в 2024 г 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 3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,8 тыс. руб., к 2025 г намечается произвести на 1600 т. руб., т.е. наблюдается темп роста на 400 т.руб., в целом же объем производства сельскохозяйственной продукции к 2025 увеличится на 25 %.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поселении находится одна основная общеобразовательная школа, детский сад «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Ляйсан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школе количество учащихся составляет </w:t>
      </w:r>
      <w:r w:rsidR="00751EEE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</w:p>
    <w:p w:rsidR="00E4614B" w:rsidRPr="00793AA5" w:rsidRDefault="00E4614B" w:rsidP="00E4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Арметовский сельсовет работает две библиотеки,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селе работает два сельских клуба количество мест, в которых 350 зрительных мест. Объем платных услуг, оказываемых учреждением сель</w:t>
      </w:r>
      <w:r w:rsidR="00E308E0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клуба населению села, за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среднем составляет </w:t>
      </w:r>
      <w:r w:rsidR="00751EEE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7660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Все   запланированные мероприятия работниками культуры совместно со школой (в летний период), проводятся согласно намеченным датам.  Принимаются участия в различных конкурсах и смотрах, как в селе, так и на уровне района.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имеется </w:t>
      </w:r>
      <w:r w:rsidR="00751EEE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Численность   трудоспособного </w:t>
      </w:r>
      <w:r w:rsidR="00E308E0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D11D5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2D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  старше трудоспособного возраста составляет </w:t>
      </w:r>
      <w:r w:rsidR="00C61BC8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Торговое обслуживание населения осуществляется индивидуальными предпринимателями на </w:t>
      </w:r>
      <w:r w:rsidR="00B34992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точках в с. </w:t>
      </w:r>
      <w:proofErr w:type="spell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Нижнеарметово</w:t>
      </w:r>
      <w:proofErr w:type="spell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34992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д. Верхнеарметово-1.</w:t>
      </w:r>
    </w:p>
    <w:p w:rsidR="00E4614B" w:rsidRPr="00793AA5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 обозначается проблема недостатка рынка сбыта всей производимой сельскохозяйственной продукции. Одна из основных проблем – нет отлаженного рынка сбыта сельхоз продукции. При условии налаживания рынка сбыта возрастет количество </w:t>
      </w:r>
      <w:proofErr w:type="gramStart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 предпринимателей</w:t>
      </w:r>
      <w:proofErr w:type="gramEnd"/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заняться выращиванием и сбытом сельхоз продукции.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безработицы –</w:t>
      </w:r>
      <w:r w:rsidR="005C3DA1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D5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13%.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 сельского поселения Арметовский сельсовет: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свободных земельных ресурсов, пригодных для развития сельского хозяйства.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сельхоз назначения (пашни, пастбища, сенокосы) используются в неполную меру. Создание крупного сельхоз кооператива позволит эффективно использовать данные земли по назначению. Наличие свободного трудового резерва составляет 150 человек.</w:t>
      </w:r>
    </w:p>
    <w:p w:rsidR="003D5610" w:rsidRPr="00793AA5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>. ЦЕЛЬ И ЗАДАЧИ МУНИЦИПАЛЬНОЙ ПРОГРАММЫ</w:t>
      </w:r>
    </w:p>
    <w:p w:rsidR="003D5610" w:rsidRPr="00793AA5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:rsidR="00E4614B" w:rsidRPr="00793AA5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>повышение благосостояния населения на основе экономического и социального развития поселения;</w:t>
      </w:r>
    </w:p>
    <w:p w:rsidR="00E4614B" w:rsidRPr="00793AA5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поселении;</w:t>
      </w:r>
    </w:p>
    <w:p w:rsidR="003D5610" w:rsidRPr="00793AA5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 повышение уровня благоустройства </w:t>
      </w:r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</w:t>
      </w: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пользования;</w:t>
      </w:r>
    </w:p>
    <w:p w:rsidR="003D5610" w:rsidRPr="00793AA5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4B" w:rsidRPr="00793AA5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осуществление полномочий первичного воинского учета на территориях, где отсутствуют военные комиссариаты;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обеспечить деятельность подразделений противопожарной охраны сельского поселения;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уровень благоустроенности населенных пунктов в сельском поселении;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улучшение экологической обстановки населенных пунктов в сельском поселении;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эффективность управления и распоряжения земельными участками;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участие населения сельского поселения в массовых мероприятиях культурной направленности; </w:t>
      </w:r>
    </w:p>
    <w:p w:rsidR="00E4614B" w:rsidRPr="00793AA5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стабильное функционирование автомобильных дорог общего пользования местного значения; </w:t>
      </w:r>
    </w:p>
    <w:p w:rsidR="003D5610" w:rsidRPr="00793AA5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устойчивое функционирование и развитие жилищно-коммунального комплекса.</w:t>
      </w:r>
    </w:p>
    <w:p w:rsidR="000E2068" w:rsidRPr="00793AA5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НАЦИОНАЛЬНЫХ (РЕГИОНАЛЬНЫХ) ПРОЕКТОВ, В РЕАЛИЗАЦИИ КОТОРЫХ ПРИНИМАЕТ УЧАСТИЕ </w:t>
      </w:r>
    </w:p>
    <w:p w:rsidR="003D5610" w:rsidRPr="00793AA5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E4614B" w:rsidRPr="00793AA5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793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14B" w:rsidRPr="00793AA5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3D5610" w:rsidRPr="00793AA5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D5610" w:rsidRPr="00793AA5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В рамках программы </w:t>
      </w:r>
      <w:r w:rsidR="004344BF" w:rsidRPr="00793AA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национальные проекты</w:t>
      </w:r>
      <w:r w:rsidR="003D5610" w:rsidRPr="00793AA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793AA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не реализуются.</w:t>
      </w:r>
    </w:p>
    <w:p w:rsidR="000E2068" w:rsidRPr="00793AA5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>. СРОК И ЭТАПЫ РЕАЛИЗАЦИИ МУНИЦИПАЛЬНОЙ ПРОГРАММЫ</w:t>
      </w:r>
    </w:p>
    <w:p w:rsidR="003D5610" w:rsidRPr="00793AA5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Реализация программы – 2025 -2030 годы (без деления на этапы).</w:t>
      </w:r>
    </w:p>
    <w:p w:rsidR="003D5610" w:rsidRPr="00793AA5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3D5610" w:rsidRPr="00793AA5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D5610" w:rsidRPr="00793AA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:rsidR="003D5610" w:rsidRPr="00793AA5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D5610" w:rsidRPr="00793AA5" w:rsidRDefault="003D5610" w:rsidP="003D5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 планируется: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</w:r>
      <w:r w:rsidR="000E2068" w:rsidRPr="00793AA5">
        <w:rPr>
          <w:rFonts w:ascii="Times New Roman" w:eastAsia="Calibri" w:hAnsi="Times New Roman" w:cs="Times New Roman"/>
          <w:sz w:val="28"/>
          <w:szCs w:val="28"/>
        </w:rPr>
        <w:t xml:space="preserve">Увеличить </w:t>
      </w:r>
      <w:r w:rsidRPr="00793AA5">
        <w:rPr>
          <w:rFonts w:ascii="Times New Roman" w:eastAsia="Calibri" w:hAnsi="Times New Roman" w:cs="Times New Roman"/>
          <w:sz w:val="28"/>
          <w:szCs w:val="28"/>
        </w:rPr>
        <w:t>дол</w:t>
      </w:r>
      <w:r w:rsidR="000E2068" w:rsidRPr="00793AA5">
        <w:rPr>
          <w:rFonts w:ascii="Times New Roman" w:eastAsia="Calibri" w:hAnsi="Times New Roman" w:cs="Times New Roman"/>
          <w:sz w:val="28"/>
          <w:szCs w:val="28"/>
        </w:rPr>
        <w:t>ю</w:t>
      </w: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штатной численности муниципальных служащих в соответствии с нормативами;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>доля граждан, которым назначена пенсия за выслугу лет на муниципальной службе, от общего количества граждан, имеющих на это право;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 реализация мероприятий по содержанию объектов муниципальной казны;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>обеспечение проведения выборов в соответствии с требованиями действующего законодательства;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доля обнародование нормативных документов, требующих опубликования в печатных изданиях;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доля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>реализация мероприятий по благоустройству и содержанию территории сельского поселения;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>реализация проекта развития общественной инфраструктуры, основанных на местных инициативах;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 реализация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обеспечение потребности сельского поселения в установке, содержании в чистоте контейнерных площадок, приобретении контейнеров;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обеспечение потребности сельского поселения в </w:t>
      </w:r>
      <w:r w:rsidR="00413700" w:rsidRPr="00793AA5">
        <w:rPr>
          <w:rFonts w:ascii="Times New Roman" w:eastAsia="Calibri" w:hAnsi="Times New Roman" w:cs="Times New Roman"/>
          <w:sz w:val="28"/>
          <w:szCs w:val="28"/>
        </w:rPr>
        <w:t>проведении кадастровых</w:t>
      </w: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 работ по межеванию земельных участков в целях обеспечения государственной регистрации права;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доля проведённых культурно-массовых мероприятий в сельском поселении;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 xml:space="preserve">доля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:rsidR="004344BF" w:rsidRPr="00793AA5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-</w:t>
      </w:r>
      <w:r w:rsidRPr="00793AA5">
        <w:rPr>
          <w:rFonts w:ascii="Times New Roman" w:eastAsia="Calibri" w:hAnsi="Times New Roman" w:cs="Times New Roman"/>
          <w:sz w:val="28"/>
          <w:szCs w:val="28"/>
        </w:rPr>
        <w:tab/>
        <w:t>реализация мероприятий по содержанию объектов водоснабжения</w:t>
      </w:r>
      <w:r w:rsidR="00C02073" w:rsidRPr="00793A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610" w:rsidRPr="00793AA5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3D5610" w:rsidRPr="00793A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93A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5610" w:rsidRPr="00793AA5">
        <w:rPr>
          <w:rFonts w:ascii="Times New Roman" w:eastAsia="Times New Roman" w:hAnsi="Times New Roman" w:cs="Times New Roman"/>
          <w:sz w:val="28"/>
          <w:szCs w:val="28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 w:rsidRPr="00793AA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D5610" w:rsidRPr="00793AA5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610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D5610" w:rsidRPr="00793AA5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610" w:rsidRPr="00793AA5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:rsidR="003D5610" w:rsidRPr="00793AA5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:rsidR="003D5610" w:rsidRPr="00793AA5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 w:rsidRPr="00793AA5">
        <w:rPr>
          <w:rFonts w:ascii="Times New Roman" w:eastAsia="Calibri" w:hAnsi="Times New Roman" w:cs="Times New Roman"/>
          <w:sz w:val="28"/>
          <w:szCs w:val="28"/>
        </w:rPr>
        <w:t xml:space="preserve">внебюджетных </w:t>
      </w:r>
      <w:r w:rsidRPr="00793AA5">
        <w:rPr>
          <w:rFonts w:ascii="Times New Roman" w:eastAsia="Calibri" w:hAnsi="Times New Roman" w:cs="Times New Roman"/>
          <w:sz w:val="28"/>
          <w:szCs w:val="28"/>
        </w:rPr>
        <w:t>средств на 20</w:t>
      </w:r>
      <w:r w:rsidR="006B4C88" w:rsidRPr="00793AA5">
        <w:rPr>
          <w:rFonts w:ascii="Times New Roman" w:eastAsia="Calibri" w:hAnsi="Times New Roman" w:cs="Times New Roman"/>
          <w:sz w:val="28"/>
          <w:szCs w:val="28"/>
        </w:rPr>
        <w:t>25</w:t>
      </w:r>
      <w:r w:rsidRPr="00793AA5">
        <w:rPr>
          <w:rFonts w:ascii="Times New Roman" w:eastAsia="Calibri" w:hAnsi="Times New Roman" w:cs="Times New Roman"/>
          <w:sz w:val="28"/>
          <w:szCs w:val="28"/>
        </w:rPr>
        <w:t>-20</w:t>
      </w:r>
      <w:r w:rsidR="006B4C88" w:rsidRPr="00793AA5">
        <w:rPr>
          <w:rFonts w:ascii="Times New Roman" w:eastAsia="Calibri" w:hAnsi="Times New Roman" w:cs="Times New Roman"/>
          <w:sz w:val="28"/>
          <w:szCs w:val="28"/>
        </w:rPr>
        <w:t>30</w:t>
      </w: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 годы приведены в приложении №2 к муниципальной программе.</w:t>
      </w:r>
    </w:p>
    <w:p w:rsidR="003D5610" w:rsidRPr="00793AA5" w:rsidRDefault="003D5610" w:rsidP="003D561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3D5610" w:rsidRPr="00793AA5" w:rsidRDefault="003D5610" w:rsidP="006B4C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3D5610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3AA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3D5610" w:rsidRPr="00793AA5">
        <w:rPr>
          <w:rFonts w:ascii="Times New Roman" w:eastAsia="Calibri" w:hAnsi="Times New Roman" w:cs="Times New Roman"/>
          <w:b/>
          <w:sz w:val="28"/>
          <w:szCs w:val="28"/>
        </w:rPr>
        <w:t>. ПЕРЕЧЕНЬ, ОБОСНОВАНИЕ И ОПИСАНИЕ ПОДПРОГРАММ</w:t>
      </w:r>
    </w:p>
    <w:p w:rsidR="003D5610" w:rsidRPr="00793AA5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793AA5" w:rsidRDefault="006B4C88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A5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:rsidR="006B4C88" w:rsidRPr="00793AA5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A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 ПЛАН РЕАЛИЗАЦИИ И ФИНАНСОВОЕ ОБЕСПЕЧЕНИЕ МУНИЦИПАЛЬНОЙ ПРОГРАММЫ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33A39" w:rsidRPr="00E33A39" w:rsidRDefault="00E33A39" w:rsidP="00E33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</w:t>
      </w:r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сельского поселения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утверждаются решением Совета </w:t>
      </w:r>
      <w:bookmarkStart w:id="2" w:name="_Hlk140684904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bookmarkEnd w:id="2"/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решениями Совета сельского поселения </w:t>
      </w:r>
      <w:proofErr w:type="spellStart"/>
      <w:r w:rsidRPr="009B1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фин</w:t>
      </w:r>
      <w:bookmarkStart w:id="3" w:name="_GoBack"/>
      <w:bookmarkEnd w:id="3"/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ансового обеспечения муниципальной программы в 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2025-2030 годы </w:t>
      </w:r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составляет  43</w:t>
      </w:r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570,580 тыс. рублей, в том числе за счет средств:</w:t>
      </w:r>
    </w:p>
    <w:p w:rsidR="00E33A39" w:rsidRPr="00E33A39" w:rsidRDefault="00E33A39" w:rsidP="00E33A3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местного бюджета–39 281,9 тыс. рублей, из них по годам:                                                                 </w:t>
      </w:r>
    </w:p>
    <w:p w:rsidR="00E33A39" w:rsidRPr="00E33A39" w:rsidRDefault="00E33A39" w:rsidP="00E33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–6 722,0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–6 610,3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–6 487,4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–6 487,4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–6 487,4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год –6 487,4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финансирования подлежат корректировке при утверждении бюджета сельского поселения на соответствующий год.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–3 000,0 тыс. рублей, из них по годам: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год– 500,00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–500,00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–500,00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–500,00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500,00 </w:t>
      </w:r>
      <w:r w:rsidRPr="00E33A39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–500,00 тыс. рублей.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</w:rPr>
        <w:t>в) федерального бюджета – 1 288,68 тыс. рублей, из них по годам: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–193,78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–210,98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>год –220,98 тыс. руб.;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г) внебюджетные источники –0,00 </w:t>
      </w:r>
      <w:proofErr w:type="spellStart"/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–0,0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–0,0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–0,0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–0,0 тыс. рублей;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год –0,0 тыс. рублей;</w:t>
      </w:r>
    </w:p>
    <w:p w:rsidR="00E33A39" w:rsidRPr="00E33A39" w:rsidRDefault="00E33A39" w:rsidP="00E3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3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33A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E33A39">
        <w:rPr>
          <w:rFonts w:ascii="Times New Roman" w:eastAsia="Times New Roman" w:hAnsi="Times New Roman" w:cs="Times New Roman"/>
          <w:sz w:val="28"/>
          <w:szCs w:val="28"/>
        </w:rPr>
        <w:t>год –0,0 тыс. рублей.</w:t>
      </w:r>
    </w:p>
    <w:p w:rsidR="00E33A39" w:rsidRPr="00E33A39" w:rsidRDefault="00E33A39" w:rsidP="00E33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3A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9. ОЦЕНКА ЭФФЕКТИВНОСТИ РЕАЛИЗАЦИИ И ФИНАНСОВОЕ ОБЕСПЕЧЕНИЕ МУНИЦИПАЛЬНОЙ ПРОГРАММЫ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3A39" w:rsidRPr="00E33A39" w:rsidRDefault="00E33A39" w:rsidP="00E33A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решение, приведенных в </w:t>
      </w:r>
      <w:proofErr w:type="gramStart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 №</w:t>
      </w:r>
      <w:proofErr w:type="gramEnd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E33A39" w:rsidRPr="00E33A39" w:rsidRDefault="00E33A39" w:rsidP="00E33A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</w:t>
      </w:r>
      <w:proofErr w:type="spellStart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3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39">
        <w:rPr>
          <w:rFonts w:ascii="Times New Roman" w:eastAsia="Calibri" w:hAnsi="Times New Roman" w:cs="Times New Roman"/>
          <w:sz w:val="28"/>
          <w:szCs w:val="28"/>
        </w:rPr>
        <w:t xml:space="preserve"> 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39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E33A39">
        <w:rPr>
          <w:rFonts w:ascii="Times New Roman" w:eastAsia="Calibri" w:hAnsi="Times New Roman" w:cs="Times New Roman"/>
          <w:sz w:val="28"/>
          <w:szCs w:val="28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:rsidR="00E33A39" w:rsidRPr="00E33A39" w:rsidRDefault="00E33A39" w:rsidP="00E33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39">
        <w:rPr>
          <w:rFonts w:ascii="Times New Roman" w:eastAsia="Calibri" w:hAnsi="Times New Roman" w:cs="Times New Roman"/>
          <w:sz w:val="28"/>
          <w:szCs w:val="28"/>
        </w:rPr>
        <w:t>Ответственный исполнитель (администрация</w:t>
      </w:r>
      <w:r w:rsidRPr="00E33A39">
        <w:t xml:space="preserve"> </w:t>
      </w:r>
      <w:r w:rsidRPr="00E33A3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33A39">
        <w:rPr>
          <w:rFonts w:ascii="Times New Roman" w:eastAsia="Calibri" w:hAnsi="Times New Roman" w:cs="Times New Roman"/>
          <w:sz w:val="28"/>
          <w:szCs w:val="28"/>
        </w:rPr>
        <w:t>Арметовский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E33A39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33A39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E33A39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Башкортостан) в срок до 1 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года, следующего за </w:t>
      </w:r>
      <w:proofErr w:type="gramStart"/>
      <w:r w:rsidRPr="00E33A39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E33A39">
        <w:rPr>
          <w:rFonts w:ascii="Times New Roman" w:eastAsia="Calibri" w:hAnsi="Times New Roman" w:cs="Times New Roman"/>
          <w:sz w:val="28"/>
          <w:szCs w:val="28"/>
        </w:rPr>
        <w:t xml:space="preserve">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:rsidR="00E33A39" w:rsidRPr="00E33A39" w:rsidRDefault="00E33A39" w:rsidP="00E33A39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39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E33A39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E33A39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E33A39">
        <w:rPr>
          <w:rFonts w:ascii="Times New Roman" w:eastAsia="Times New Roman" w:hAnsi="Times New Roman" w:cs="Times New Roman"/>
        </w:rPr>
        <w:lastRenderedPageBreak/>
        <w:t>Приложение № 1</w:t>
      </w:r>
      <w:r w:rsidRPr="00E33A39">
        <w:rPr>
          <w:rFonts w:ascii="Times New Roman" w:eastAsia="Calibri" w:hAnsi="Times New Roman" w:cs="Times New Roman"/>
        </w:rPr>
        <w:t xml:space="preserve"> </w:t>
      </w:r>
    </w:p>
    <w:p w:rsidR="00E33A39" w:rsidRPr="00E33A39" w:rsidRDefault="00E33A39" w:rsidP="00E33A3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E33A39">
        <w:rPr>
          <w:rFonts w:ascii="Times New Roman" w:eastAsia="Calibri" w:hAnsi="Times New Roman" w:cs="Times New Roman"/>
        </w:rPr>
        <w:t xml:space="preserve">к муниципальной программе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E33A39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proofErr w:type="spellStart"/>
      <w:r w:rsidRPr="00E33A39">
        <w:rPr>
          <w:rFonts w:ascii="Times New Roman" w:eastAsia="Arial" w:hAnsi="Times New Roman" w:cs="Times New Roman"/>
          <w:bCs/>
          <w:lang w:eastAsia="ru-RU"/>
        </w:rPr>
        <w:t>Арметовский</w:t>
      </w:r>
      <w:proofErr w:type="spellEnd"/>
      <w:r w:rsidRPr="00E33A39">
        <w:rPr>
          <w:rFonts w:ascii="Times New Roman" w:eastAsia="Arial" w:hAnsi="Times New Roman" w:cs="Times New Roman"/>
          <w:bCs/>
          <w:color w:val="FF0000"/>
          <w:lang w:eastAsia="ru-RU"/>
        </w:rPr>
        <w:t xml:space="preserve"> </w:t>
      </w:r>
      <w:r w:rsidRPr="00E33A39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proofErr w:type="spellStart"/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>Ишимбайский</w:t>
      </w:r>
      <w:proofErr w:type="spellEnd"/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район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E33A39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 на 2025-2030 годы</w:t>
      </w:r>
      <w:r w:rsidRPr="00E33A39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3A39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3A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3A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«СОЦИАЛЬ</w:t>
      </w:r>
      <w:r w:rsidRPr="00E33A39">
        <w:rPr>
          <w:rFonts w:ascii="Times New Roman" w:eastAsia="Calibri" w:hAnsi="Times New Roman" w:cs="Times New Roman"/>
          <w:b/>
          <w:sz w:val="28"/>
          <w:szCs w:val="28"/>
        </w:rPr>
        <w:t>НО-ЭКОНОМИЧЕСКОЕ РАЗВИТИЕ СЕЛЬСКОГО ПОСЕЛЕНИЯ АРМЕТОВСКИЙ</w:t>
      </w:r>
      <w:r w:rsidRPr="00E33A3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E33A39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E33A3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E33A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E33A39" w:rsidRPr="00E33A39" w:rsidTr="004F2769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Арметовский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 </w:t>
            </w:r>
          </w:p>
        </w:tc>
      </w:tr>
      <w:tr w:rsidR="00E33A39" w:rsidRPr="00E33A39" w:rsidTr="004F2769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E33A39" w:rsidRPr="00E33A39" w:rsidTr="004F2769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E33A39" w:rsidRPr="00E33A39" w:rsidRDefault="00E33A39" w:rsidP="00E33A3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:rsidR="00E33A39" w:rsidRPr="00E33A39" w:rsidRDefault="00E33A39" w:rsidP="00E33A3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:rsidR="00E33A39" w:rsidRPr="00E33A39" w:rsidRDefault="00E33A39" w:rsidP="00E33A3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:rsidR="00E33A39" w:rsidRPr="00E33A39" w:rsidRDefault="00E33A39" w:rsidP="00E33A3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органов местного самоуправления с помощью средств массовой информации; 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:rsidR="00E33A39" w:rsidRPr="00E33A39" w:rsidRDefault="00E33A39" w:rsidP="00E33A3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:rsidR="00E33A39" w:rsidRPr="00E33A39" w:rsidRDefault="00E33A39" w:rsidP="00E33A3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3A39" w:rsidRPr="00E33A39" w:rsidTr="004F2769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3A39" w:rsidRPr="00E33A39" w:rsidTr="004F2769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E33A39" w:rsidRPr="00E33A39" w:rsidTr="004F2769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3A39" w:rsidRPr="00E33A39" w:rsidTr="004F2769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E33A39" w:rsidRPr="00E33A39" w:rsidTr="004F2769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  <w:r w:rsidRPr="00E33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благоустроенных общественных территорий общего пользования (парки, скверы, набережные и др.) от общего количества общественных территорий 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общего пользования.</w:t>
            </w:r>
          </w:p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 в отношении которых проведены работы по оснащению уличным освещением от общей протяженности улиц.</w:t>
            </w:r>
          </w:p>
          <w:p w:rsidR="00E33A39" w:rsidRPr="00E33A39" w:rsidRDefault="00E33A39" w:rsidP="00E33A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E33A39" w:rsidRPr="00E33A39" w:rsidTr="004F2769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2025-2030 годы составляет 43 570,580 тыс. рублей, в том числе за счет средств: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местного бюджета – 39 281,9 тыс.  рублей, из них по годам: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–6 722,0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–6 610,3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–6 487,4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–6 487,4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–6 487,4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–6 487,4 </w:t>
            </w:r>
            <w:proofErr w:type="spellStart"/>
            <w:proofErr w:type="gramStart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сельского поселения на соответствующий год.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3 000,0  тыс. рублей, 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 500,00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–500,00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–500,00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–500,00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500,00 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–500,00 тыс. рублей.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в) федерального бюджета – 1 288,68тыс. рублей, из них по годам: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–193,78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–210,98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2030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–220,98 тыс. рублей.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г) Внебюджетные источники –0,00 тыс. рублей, из них по годам: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–0,0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–0,0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–0,0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–0,0 тыс. рублей;</w:t>
            </w:r>
          </w:p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–0,0 тыс. рублей;</w:t>
            </w:r>
          </w:p>
          <w:p w:rsidR="00E33A39" w:rsidRPr="00E33A39" w:rsidRDefault="00E33A39" w:rsidP="00E33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–0,0 тыс. рублей.</w:t>
            </w:r>
          </w:p>
        </w:tc>
      </w:tr>
      <w:tr w:rsidR="00E33A39" w:rsidRPr="00E33A39" w:rsidTr="004F2769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:rsidR="00E33A39" w:rsidRPr="00E33A39" w:rsidRDefault="00E33A39" w:rsidP="00E33A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3A39" w:rsidRPr="00E33A39" w:rsidRDefault="00E33A39" w:rsidP="00E33A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3A39" w:rsidRPr="00E33A39" w:rsidRDefault="00E33A39" w:rsidP="00E33A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3A39" w:rsidRPr="00E33A39" w:rsidRDefault="00E33A39" w:rsidP="00E33A39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E33A39" w:rsidRPr="00E33A39">
          <w:footnotePr>
            <w:pos w:val="beneathText"/>
          </w:footnotePr>
          <w:pgSz w:w="11906" w:h="16838"/>
          <w:pgMar w:top="851" w:right="851" w:bottom="709" w:left="1418" w:header="709" w:footer="709" w:gutter="0"/>
          <w:cols w:space="720"/>
        </w:sectPr>
      </w:pPr>
    </w:p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4" w:name="Par341"/>
      <w:bookmarkEnd w:id="4"/>
      <w:r w:rsidRPr="00E33A39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33A3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муниципальной программе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«Социально-экономическое развитие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33A39">
        <w:rPr>
          <w:rFonts w:ascii="Times New Roman" w:eastAsia="Arial" w:hAnsi="Times New Roman" w:cs="Times New Roman"/>
          <w:sz w:val="26"/>
          <w:szCs w:val="26"/>
          <w:lang w:eastAsia="ru-RU"/>
        </w:rPr>
        <w:t>Арметовский</w:t>
      </w:r>
      <w:proofErr w:type="spellEnd"/>
      <w:r w:rsidRPr="00E33A39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сельсовет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район </w:t>
      </w:r>
    </w:p>
    <w:p w:rsidR="00E33A39" w:rsidRPr="00E33A39" w:rsidRDefault="00E33A39" w:rsidP="00E33A39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Республики Башкортостан</w:t>
      </w:r>
      <w:r w:rsidRPr="00E33A39">
        <w:t xml:space="preserve"> </w:t>
      </w:r>
      <w:r w:rsidRPr="00E33A39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на 2025-2030 годы»</w:t>
      </w:r>
      <w:r w:rsidRPr="00E33A3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  <w:t xml:space="preserve">                                                                                                                           </w:t>
      </w:r>
    </w:p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33A3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E33A3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E33A39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E33A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Арметовский</w:t>
      </w:r>
      <w:proofErr w:type="spellEnd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</w:t>
      </w:r>
      <w:proofErr w:type="spellEnd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E33A39" w:rsidRPr="00E33A39" w:rsidTr="004F2769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3A39" w:rsidRPr="00E33A39" w:rsidTr="004F2769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3A39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3A39" w:rsidRPr="00E33A39" w:rsidTr="004F2769">
        <w:trPr>
          <w:trHeight w:val="3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33A39" w:rsidRPr="00E33A39" w:rsidTr="004F2769">
        <w:trPr>
          <w:trHeight w:val="135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количества муниципальных служащих, соблюдающих ограничения и запреты в общей численности муниципальных служащих в сельском поселении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E33A39" w:rsidRPr="00E33A39" w:rsidTr="004F2769">
        <w:trPr>
          <w:trHeight w:val="198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E33A39" w:rsidRPr="00E33A39" w:rsidTr="004F2769">
        <w:trPr>
          <w:trHeight w:val="4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штатной численности муниципальных служащих в соответствии с нормативами</w:t>
            </w: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муниципальных служащих в соответствии с нормативами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 в штатной численности муниципальных служащих в соответствии с нормативами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реализация мероприятий по содержанию объектов муниципальной казны.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мероприятий по содержанию объектов муниципальной казны 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 w:rsidRPr="00E33A39">
              <w:t xml:space="preserve"> </w:t>
            </w:r>
            <w:proofErr w:type="spellStart"/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проведеных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обнародование нормативных документов, требующих </w:t>
            </w: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доли обнародования нормативных </w:t>
            </w: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документов, требующих опубликования в печатных изданиях/100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мероприятий по благоустройству и содержанию территории сельского поселения/100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проекта развития общественной инфраструктуры, основанных на местных инициативах/100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проектов в рамках наказов избирателей, адресованных депутатам Государственного Собрания-Курултая Республики Башкортостан/100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обеспечения потребности сельского поселения в установке, содержании в чистоте контейнерных площадок, приобретении контейнеров/100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обеспечения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обеспечения потребности сельского поселения в проведении кадастровых работ по межеванию земельных участков в целях обеспечения государственной </w:t>
            </w: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регистрации права/100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проведённых культурно-массовых мероприятий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проведённых культурно-массовых мероприятий в сельском поселении/100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мероприятий по содержанию объектов водоснабжения/100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E33A39" w:rsidRPr="00E33A39" w:rsidTr="004F2769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граждан, принявших участие в решении вопросов развития от общего количества граждан, проживающих на территории сельского поселения/100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:rsidR="00E33A39" w:rsidRPr="00E33A39" w:rsidRDefault="00E33A39" w:rsidP="00E33A3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E33A39" w:rsidRPr="00E33A39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5"/>
        <w:gridCol w:w="4321"/>
      </w:tblGrid>
      <w:tr w:rsidR="00E33A39" w:rsidRPr="00E33A39" w:rsidTr="004F2769">
        <w:trPr>
          <w:trHeight w:val="2009"/>
        </w:trPr>
        <w:tc>
          <w:tcPr>
            <w:tcW w:w="10868" w:type="dxa"/>
          </w:tcPr>
          <w:p w:rsidR="00E33A39" w:rsidRPr="00E33A39" w:rsidRDefault="00E33A39" w:rsidP="00E33A3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E33A39" w:rsidRPr="00E33A39" w:rsidRDefault="00E33A39" w:rsidP="00E33A3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:rsidR="00E33A39" w:rsidRPr="00E33A39" w:rsidRDefault="00E33A39" w:rsidP="00E33A39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«Социально-экономическое развитие </w:t>
            </w:r>
          </w:p>
          <w:p w:rsidR="00E33A39" w:rsidRPr="00E33A39" w:rsidRDefault="00E33A39" w:rsidP="00E33A39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E33A39" w:rsidRPr="00E33A39" w:rsidRDefault="00E33A39" w:rsidP="00E33A39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Арметовский</w:t>
            </w:r>
            <w:proofErr w:type="spellEnd"/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E33A39" w:rsidRPr="00E33A39" w:rsidRDefault="00E33A39" w:rsidP="00E33A39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:rsidR="00E33A39" w:rsidRPr="00E33A39" w:rsidRDefault="00E33A39" w:rsidP="00E33A39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</w:p>
          <w:p w:rsidR="00E33A39" w:rsidRPr="00E33A39" w:rsidRDefault="00E33A39" w:rsidP="00E33A39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E33A39">
              <w:rPr>
                <w:sz w:val="20"/>
                <w:szCs w:val="20"/>
              </w:rPr>
              <w:t xml:space="preserve"> </w:t>
            </w:r>
            <w:r w:rsidRPr="00E33A3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:rsidR="00E33A39" w:rsidRPr="00E33A39" w:rsidRDefault="00E33A39" w:rsidP="00E33A39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3A39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E33A39" w:rsidRPr="00E33A39" w:rsidRDefault="00E33A39" w:rsidP="00E3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A39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  <w:proofErr w:type="spellStart"/>
      <w:r w:rsidRPr="00E33A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Арметовский</w:t>
      </w:r>
      <w:proofErr w:type="spellEnd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</w:t>
      </w:r>
      <w:proofErr w:type="spellEnd"/>
      <w:r w:rsidRPr="00E33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  Республики Башкортостан на 2025-2030 годы»</w:t>
      </w:r>
    </w:p>
    <w:tbl>
      <w:tblPr>
        <w:tblW w:w="155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52"/>
        <w:gridCol w:w="1276"/>
        <w:gridCol w:w="1276"/>
        <w:gridCol w:w="1276"/>
        <w:gridCol w:w="1276"/>
        <w:gridCol w:w="1275"/>
        <w:gridCol w:w="574"/>
        <w:gridCol w:w="702"/>
        <w:gridCol w:w="851"/>
        <w:gridCol w:w="566"/>
        <w:gridCol w:w="993"/>
        <w:gridCol w:w="2008"/>
        <w:gridCol w:w="236"/>
      </w:tblGrid>
      <w:tr w:rsidR="00E33A39" w:rsidRPr="00E33A39" w:rsidTr="004F2769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Прогнозируемый объем финансирования, </w:t>
            </w:r>
            <w:proofErr w:type="spellStart"/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E33A39" w:rsidRPr="00E33A39" w:rsidTr="004F2769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33A39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Арметовский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сельсовет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Ишимбайский</w:t>
            </w:r>
            <w:proofErr w:type="spellEnd"/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 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43 570 580</w:t>
            </w: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7 415 780,00</w:t>
            </w: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7 321 280,00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7 208 380,00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7 208 380,00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7 208 380,00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7 208 380,00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39 281 900,00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6 722 000,00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6 610 300,00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6 487 400,00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6 487 400,00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6 487 400,00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6 487 400,00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16 507 900,00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16 507 900,00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Зарплата 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33A39" w:rsidRPr="00E33A39" w:rsidRDefault="00E33A39" w:rsidP="00E33A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33A39" w:rsidRPr="00E33A39" w:rsidTr="004F276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33A39" w:rsidRPr="00E33A39" w:rsidRDefault="00E33A39" w:rsidP="00E33A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33A39" w:rsidRPr="00E33A39" w:rsidTr="004F276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33A39" w:rsidRPr="00E33A39" w:rsidRDefault="00E33A39" w:rsidP="00E33A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33A39" w:rsidRPr="00E33A39" w:rsidTr="004F276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33A39" w:rsidRPr="00E33A39" w:rsidRDefault="00E33A39" w:rsidP="00E33A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33A39" w:rsidRPr="00E33A39" w:rsidTr="004F276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33A39" w:rsidRPr="00E33A39" w:rsidRDefault="00E33A39" w:rsidP="00E33A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5 342 000,00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116 0 000,00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978 000,00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801 000,00</w:t>
            </w: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116 0 000,00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978 000,00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801 000,00</w:t>
            </w: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39" w:rsidRPr="00E33A39" w:rsidRDefault="00E33A39" w:rsidP="00E33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5 759 000,00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установке, содержании в чистоте контейнерных </w:t>
            </w: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</w:t>
            </w: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текущем содержании автомобильных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</w:t>
            </w: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текущем содержании объектов 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E33A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E33A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служащих администрации</w:t>
            </w:r>
            <w:r w:rsidRPr="00E33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в сфере средств массовой информации (</w:t>
            </w:r>
            <w:r w:rsidRPr="00E33A39">
              <w:rPr>
                <w:rFonts w:ascii="Times New Roman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9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E33A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E33A39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E33A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33A39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E33A3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1 627 000,00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1 627 000,00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3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3A39" w:rsidRPr="00E33A39" w:rsidTr="004F2769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A39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3A39" w:rsidRPr="00E33A39" w:rsidRDefault="00E33A39" w:rsidP="00E3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33A39" w:rsidRPr="00E33A39" w:rsidRDefault="00E33A39" w:rsidP="00E3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33A39" w:rsidRPr="00E33A39" w:rsidRDefault="00E33A39" w:rsidP="00E33A3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D5610" w:rsidRPr="00793AA5" w:rsidRDefault="003D5610" w:rsidP="003D5610">
      <w:pPr>
        <w:jc w:val="center"/>
      </w:pPr>
    </w:p>
    <w:sectPr w:rsidR="003D5610" w:rsidRPr="00793AA5" w:rsidSect="00BA2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D5610"/>
    <w:rsid w:val="000079A6"/>
    <w:rsid w:val="0005314D"/>
    <w:rsid w:val="0007147E"/>
    <w:rsid w:val="000A1C95"/>
    <w:rsid w:val="000D7EED"/>
    <w:rsid w:val="000E2068"/>
    <w:rsid w:val="00105654"/>
    <w:rsid w:val="00137442"/>
    <w:rsid w:val="001632A0"/>
    <w:rsid w:val="00166E49"/>
    <w:rsid w:val="00170DFB"/>
    <w:rsid w:val="001722AA"/>
    <w:rsid w:val="0017507F"/>
    <w:rsid w:val="00192556"/>
    <w:rsid w:val="00202022"/>
    <w:rsid w:val="00210FB4"/>
    <w:rsid w:val="002201DB"/>
    <w:rsid w:val="00253ADC"/>
    <w:rsid w:val="00270A18"/>
    <w:rsid w:val="002A6C48"/>
    <w:rsid w:val="002D21DC"/>
    <w:rsid w:val="0030245E"/>
    <w:rsid w:val="00390E58"/>
    <w:rsid w:val="003A6DF5"/>
    <w:rsid w:val="003C4C98"/>
    <w:rsid w:val="003D167D"/>
    <w:rsid w:val="003D5610"/>
    <w:rsid w:val="00403F43"/>
    <w:rsid w:val="00413700"/>
    <w:rsid w:val="004137C7"/>
    <w:rsid w:val="004175F7"/>
    <w:rsid w:val="00425601"/>
    <w:rsid w:val="00427F23"/>
    <w:rsid w:val="00431E3D"/>
    <w:rsid w:val="004331EC"/>
    <w:rsid w:val="004344BF"/>
    <w:rsid w:val="004346EC"/>
    <w:rsid w:val="00447EEB"/>
    <w:rsid w:val="004D0B15"/>
    <w:rsid w:val="00554D79"/>
    <w:rsid w:val="00590087"/>
    <w:rsid w:val="00594EFE"/>
    <w:rsid w:val="005A356A"/>
    <w:rsid w:val="005C27A8"/>
    <w:rsid w:val="005C3DA1"/>
    <w:rsid w:val="005D28DB"/>
    <w:rsid w:val="00616A01"/>
    <w:rsid w:val="006541BC"/>
    <w:rsid w:val="006920E1"/>
    <w:rsid w:val="006A4EF8"/>
    <w:rsid w:val="006B4C88"/>
    <w:rsid w:val="006D1190"/>
    <w:rsid w:val="006E5C33"/>
    <w:rsid w:val="006F6208"/>
    <w:rsid w:val="00731C13"/>
    <w:rsid w:val="00751EEE"/>
    <w:rsid w:val="00793AA5"/>
    <w:rsid w:val="007C696D"/>
    <w:rsid w:val="007D11D5"/>
    <w:rsid w:val="00811C9B"/>
    <w:rsid w:val="00850F0C"/>
    <w:rsid w:val="00886685"/>
    <w:rsid w:val="008C5283"/>
    <w:rsid w:val="00905031"/>
    <w:rsid w:val="00924599"/>
    <w:rsid w:val="0094571C"/>
    <w:rsid w:val="00977DDA"/>
    <w:rsid w:val="009B1990"/>
    <w:rsid w:val="009B3881"/>
    <w:rsid w:val="009C5372"/>
    <w:rsid w:val="009F6C67"/>
    <w:rsid w:val="00A26334"/>
    <w:rsid w:val="00A764E9"/>
    <w:rsid w:val="00AB6080"/>
    <w:rsid w:val="00AC0A45"/>
    <w:rsid w:val="00B1764D"/>
    <w:rsid w:val="00B34992"/>
    <w:rsid w:val="00B37D9B"/>
    <w:rsid w:val="00BA2291"/>
    <w:rsid w:val="00BF5729"/>
    <w:rsid w:val="00C02073"/>
    <w:rsid w:val="00C26311"/>
    <w:rsid w:val="00C61BC8"/>
    <w:rsid w:val="00C97829"/>
    <w:rsid w:val="00CA5CF4"/>
    <w:rsid w:val="00CD2284"/>
    <w:rsid w:val="00D1184E"/>
    <w:rsid w:val="00D2779B"/>
    <w:rsid w:val="00D7296F"/>
    <w:rsid w:val="00E2225C"/>
    <w:rsid w:val="00E308E0"/>
    <w:rsid w:val="00E33A39"/>
    <w:rsid w:val="00E4614B"/>
    <w:rsid w:val="00ED4A37"/>
    <w:rsid w:val="00F00D0E"/>
    <w:rsid w:val="00F41563"/>
    <w:rsid w:val="00F70B63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0057A1-C4B0-4051-9466-5F9ED73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54"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uiPriority w:val="99"/>
    <w:semiHidden/>
    <w:unhideWhenUsed/>
    <w:rsid w:val="003D5610"/>
    <w:rPr>
      <w:vertAlign w:val="superscript"/>
    </w:rPr>
  </w:style>
  <w:style w:type="character" w:styleId="af4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5">
    <w:name w:val="Table Grid"/>
    <w:basedOn w:val="a1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B0D18-8856-4846-B7A0-229E7C5A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28</Pages>
  <Words>5302</Words>
  <Characters>30223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Админ</cp:lastModifiedBy>
  <cp:revision>59</cp:revision>
  <cp:lastPrinted>2025-01-17T07:36:00Z</cp:lastPrinted>
  <dcterms:created xsi:type="dcterms:W3CDTF">2025-01-15T12:20:00Z</dcterms:created>
  <dcterms:modified xsi:type="dcterms:W3CDTF">2025-02-24T12:37:00Z</dcterms:modified>
</cp:coreProperties>
</file>