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4" w:type="pct"/>
        <w:tblInd w:w="-284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648"/>
        <w:gridCol w:w="2235"/>
        <w:gridCol w:w="14"/>
        <w:gridCol w:w="4027"/>
      </w:tblGrid>
      <w:tr w:rsidR="00CB58F8" w:rsidTr="00CB58F8"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58F8" w:rsidRDefault="00CB58F8">
            <w:pPr>
              <w:spacing w:after="0" w:line="254" w:lineRule="auto"/>
              <w:ind w:left="-709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Башкортостан </w:t>
            </w:r>
          </w:p>
          <w:p w:rsidR="00CB58F8" w:rsidRDefault="00CB58F8">
            <w:pPr>
              <w:spacing w:after="0" w:line="254" w:lineRule="auto"/>
              <w:ind w:left="-709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Calibri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Calibri"/>
                <w:sz w:val="28"/>
                <w:szCs w:val="28"/>
              </w:rPr>
              <w:t>ы</w:t>
            </w:r>
          </w:p>
          <w:p w:rsidR="00CB58F8" w:rsidRDefault="00CB58F8">
            <w:pPr>
              <w:spacing w:after="0" w:line="254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Ишембай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районы</w:t>
            </w:r>
          </w:p>
          <w:p w:rsidR="00CB58F8" w:rsidRDefault="00CB58F8">
            <w:pPr>
              <w:spacing w:after="0" w:line="254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районы</w:t>
            </w:r>
          </w:p>
          <w:p w:rsidR="00CB58F8" w:rsidRDefault="00CB58F8">
            <w:pPr>
              <w:spacing w:after="0" w:line="254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be-BY"/>
              </w:rPr>
              <w:t xml:space="preserve">Әрмет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советы</w:t>
            </w:r>
          </w:p>
          <w:p w:rsidR="00CB58F8" w:rsidRDefault="00CB58F8">
            <w:pPr>
              <w:spacing w:after="0" w:line="254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биләмә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е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B58F8" w:rsidRDefault="00CB58F8">
            <w:pPr>
              <w:spacing w:after="0" w:line="254" w:lineRule="auto"/>
              <w:ind w:left="-567"/>
              <w:jc w:val="center"/>
              <w:rPr>
                <w:rFonts w:ascii="Times New Roman" w:hAnsi="Times New Roman" w:cs="Calibri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0152E192" wp14:editId="091B824C">
                  <wp:extent cx="1066800" cy="1466850"/>
                  <wp:effectExtent l="0" t="0" r="0" b="0"/>
                  <wp:docPr id="1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58F8" w:rsidRDefault="00CB58F8">
            <w:pPr>
              <w:spacing w:after="0" w:line="254" w:lineRule="auto"/>
              <w:ind w:left="-567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Администрация </w:t>
            </w:r>
          </w:p>
          <w:p w:rsidR="00CB58F8" w:rsidRDefault="00CB58F8">
            <w:pPr>
              <w:spacing w:after="0" w:line="254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сельского поселения</w:t>
            </w:r>
          </w:p>
          <w:p w:rsidR="00CB58F8" w:rsidRDefault="00CB58F8">
            <w:pPr>
              <w:spacing w:after="0" w:line="254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 xml:space="preserve">Арметовский </w:t>
            </w:r>
            <w:r>
              <w:rPr>
                <w:rFonts w:ascii="Times New Roman" w:hAnsi="Times New Roman" w:cs="Calibri"/>
                <w:sz w:val="28"/>
                <w:szCs w:val="28"/>
              </w:rPr>
              <w:t>сельсовет</w:t>
            </w:r>
          </w:p>
          <w:p w:rsidR="00CB58F8" w:rsidRDefault="00CB58F8">
            <w:pPr>
              <w:spacing w:after="0" w:line="254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муниципального района</w:t>
            </w:r>
          </w:p>
          <w:p w:rsidR="00CB58F8" w:rsidRDefault="00CB58F8">
            <w:pPr>
              <w:spacing w:after="0" w:line="254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</w:t>
            </w:r>
          </w:p>
          <w:p w:rsidR="00CB58F8" w:rsidRDefault="00CB58F8">
            <w:pPr>
              <w:spacing w:after="0" w:line="254" w:lineRule="auto"/>
              <w:ind w:left="-567"/>
              <w:jc w:val="center"/>
              <w:rPr>
                <w:rFonts w:ascii="Times New Roman" w:hAnsi="Times New Roman" w:cs="Calibri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Республики Башкортостан</w:t>
            </w:r>
          </w:p>
        </w:tc>
      </w:tr>
      <w:tr w:rsidR="00CB58F8" w:rsidTr="00CB58F8"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sz w:val="28"/>
                <w:szCs w:val="28"/>
                <w:lang w:val="be-BY"/>
              </w:rPr>
            </w:pPr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val="be-BY"/>
              </w:rPr>
            </w:pPr>
          </w:p>
        </w:tc>
      </w:tr>
      <w:tr w:rsidR="00CB58F8" w:rsidTr="00CB58F8">
        <w:trPr>
          <w:trHeight w:val="80"/>
        </w:trPr>
        <w:tc>
          <w:tcPr>
            <w:tcW w:w="364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lang w:val="be-BY"/>
              </w:rPr>
            </w:pPr>
          </w:p>
        </w:tc>
        <w:tc>
          <w:tcPr>
            <w:tcW w:w="4041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Arial"/>
              </w:rPr>
            </w:pPr>
          </w:p>
        </w:tc>
      </w:tr>
    </w:tbl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«20» февраль 2025 й.                     №6                    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20» февраль  2025 г.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B58F8" w:rsidRDefault="00CB58F8" w:rsidP="00CB58F8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КАРАР                                                               ПОСТАНОВЛЕНИЕ</w:t>
      </w:r>
    </w:p>
    <w:p w:rsidR="00CB58F8" w:rsidRDefault="00CB58F8" w:rsidP="00CB58F8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>Түбәнге Әрмет ауылы                                                 село Нижнеарметово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 xml:space="preserve">Об  организации мероприятий по безаварийному пропуску весеннего половодья </w:t>
      </w:r>
    </w:p>
    <w:bookmarkEnd w:id="0"/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 xml:space="preserve">       </w:t>
      </w: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В целях обеспечения безопасного пропуска ледохода во время весеннего половодья 2025 года на территории сельского поселения Арметовский сельсовет муниципального района Ишимбайский район Республики Башкортостан: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       1. Разработать  план  мероприятий  по  обеспечению  подготовки  населенных  пунктов, хозяйственных  построек, мостов  и  других  сооружений  к  пропуску  льда  и  половодья .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       2. Утвердить  состав  паводковой  комиссии  для  организации  работ  по  подготовке к  пропуску  паводковых  вод в 2025 году.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       3. Составить  список  домов  с  указанием  количества  проживающих и  скота, расположенных в  зоне  возможного затопления.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       4. Организовать  распространение памяток для  населения  о  порядке  действий  при  прохождении  весеннего  половодья.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       5. Главе  КФХ Баротову А.Р.  предоставить  помещение  для  скота  населения, оказавшихся в зоне  возможного  затопления.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       6. Информировать  районную  противоповадковую комиссию о проведённых мероприятиях в период весеннего половодья 2025 года, ежедневно, если проводились данные работы.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        7. Контроль за  исполнением  данного  постановления  возложить  на  поводковую  комиссию  СП Арметовский  сельсовет.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   Глава  администрации                               А.А.Шагиев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lang w:val="be-BY" w:eastAsia="ru-RU"/>
        </w:rPr>
      </w:pPr>
      <w:r>
        <w:rPr>
          <w:rFonts w:ascii="Times New Roman" w:eastAsia="Times New Roman" w:hAnsi="Times New Roman"/>
          <w:bCs/>
          <w:lang w:val="be-BY" w:eastAsia="ru-RU"/>
        </w:rPr>
        <w:t>УТВЕРЖДАЮ: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lang w:val="be-BY" w:eastAsia="ru-RU"/>
        </w:rPr>
      </w:pPr>
      <w:r>
        <w:rPr>
          <w:rFonts w:ascii="Times New Roman" w:eastAsia="Times New Roman" w:hAnsi="Times New Roman"/>
          <w:bCs/>
          <w:lang w:val="be-BY" w:eastAsia="ru-RU"/>
        </w:rPr>
        <w:t xml:space="preserve">Глава  администрации 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lang w:val="be-BY" w:eastAsia="ru-RU"/>
        </w:rPr>
      </w:pPr>
      <w:r>
        <w:rPr>
          <w:rFonts w:ascii="Times New Roman" w:eastAsia="Times New Roman" w:hAnsi="Times New Roman"/>
          <w:bCs/>
          <w:lang w:val="be-BY" w:eastAsia="ru-RU"/>
        </w:rPr>
        <w:t>СП Арметовский сельсовет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lang w:val="be-BY" w:eastAsia="ru-RU"/>
        </w:rPr>
      </w:pPr>
      <w:r>
        <w:rPr>
          <w:rFonts w:ascii="Times New Roman" w:eastAsia="Times New Roman" w:hAnsi="Times New Roman"/>
          <w:bCs/>
          <w:lang w:val="be-BY" w:eastAsia="ru-RU"/>
        </w:rPr>
        <w:t>__________А.А.Шагиев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СОСТАВ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паводковой  комиссии  для  организации  работ  по  подготовке  к  пропуску  паводковых  вод  в 2025 году.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1. Шагиев А.А. - глава сельского поселения, </w:t>
      </w:r>
      <w:r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>председатель комиссии</w:t>
      </w: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;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2. Давлетшина З.У. - управ.делами, член комиссии;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3. Лутов Н.А. - директор СОШ, член комиссии;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4. Лутова Ф.А. - заведующя СДК с.Нижнеарметово, член комиссии;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5. Шафиева Р.М. - заведующая  СДК  д.Верхнеарметово, член  комисси;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6. Ибатуллин Ф.М. - член комиссии, глава  ИП КФХ;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7. Шагиева Ф.Р. - член комиссии, глава ИП КФХ;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8. Салимов М.А. - член комиссии,г лава ИП КФХ;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9. Баротов А.Р. - член комиссии, глава ИП КФХ;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10. Мухамадиев Р.Р.- староста СП;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11. Абдрафиков А.А. - пожарный, член комиссии;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12. Губайдуллин Ф.Ф. - пожарный , член комиссии;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14. Мансуров А.Б. - пожарный, член комиссии;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15. Халитов  М.М. - пожарный, член комиссии.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val="be-BY" w:eastAsia="ru-RU"/>
        </w:rPr>
      </w:pPr>
      <w:r>
        <w:rPr>
          <w:rFonts w:ascii="Times New Roman" w:eastAsia="Times New Roman" w:hAnsi="Times New Roman"/>
          <w:bCs/>
          <w:lang w:val="be-BY" w:eastAsia="ru-RU"/>
        </w:rPr>
        <w:t>ПЛАН  МЕРОПРИЯТИЙ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val="be-BY" w:eastAsia="ru-RU"/>
        </w:rPr>
      </w:pPr>
      <w:r>
        <w:rPr>
          <w:rFonts w:ascii="Times New Roman" w:eastAsia="Times New Roman" w:hAnsi="Times New Roman"/>
          <w:bCs/>
          <w:lang w:val="be-BY" w:eastAsia="ru-RU"/>
        </w:rPr>
        <w:t>по  обеспечению  подготовки  населенных  пунктов,хозяйственных  построек,мостов  и  других  сооружений  к пропуску  половодья  по  СП  Арметовский  сельсовет</w:t>
      </w: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val="be-BY" w:eastAsia="ru-RU"/>
        </w:rPr>
      </w:pPr>
      <w:r>
        <w:rPr>
          <w:rFonts w:ascii="Times New Roman" w:eastAsia="Times New Roman" w:hAnsi="Times New Roman"/>
          <w:bCs/>
          <w:lang w:val="be-BY" w:eastAsia="ru-RU"/>
        </w:rPr>
        <w:t>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258"/>
        <w:gridCol w:w="2148"/>
        <w:gridCol w:w="2216"/>
      </w:tblGrid>
      <w:tr w:rsidR="00CB58F8" w:rsidTr="00CB58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№п/п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План мероприятий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Срок  исполнения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Исполнители</w:t>
            </w:r>
          </w:p>
        </w:tc>
      </w:tr>
      <w:tr w:rsidR="00CB58F8" w:rsidTr="00CB58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Организовать  противопаводковую комиссию.</w:t>
            </w:r>
          </w:p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Рассмотрение  и  утверждение  на  заседании  при главе  СП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до 20.02.2025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Глава  АСП</w:t>
            </w:r>
          </w:p>
        </w:tc>
      </w:tr>
      <w:tr w:rsidR="00CB58F8" w:rsidTr="00CB58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Определение населенных  пунктов, материальных  ценностей, которые  могут быть затоплены  талыми  водами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до 01.03.2025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комиссия</w:t>
            </w:r>
          </w:p>
        </w:tc>
      </w:tr>
      <w:tr w:rsidR="00CB58F8" w:rsidTr="00CB58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Проверить состояние  мостов, очистить от  снега и  наледи водосбросы, кюветы и  мостовые  пролеты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до 05.03.2025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комиссия</w:t>
            </w:r>
          </w:p>
        </w:tc>
      </w:tr>
      <w:tr w:rsidR="00CB58F8" w:rsidTr="00CB58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На объектах повышенной  опасности и попадающих в  зону  затопления организовать  дежурство  ответственных  лиц.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до 01.04.2025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комиссия</w:t>
            </w:r>
          </w:p>
        </w:tc>
      </w:tr>
      <w:tr w:rsidR="00CB58F8" w:rsidTr="00CB58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Провести  инструктаж всех  работников осуществляющих работы,связанные с  пропуском  льда  и  половодья.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до 01.03.2025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Председатель комиссии</w:t>
            </w:r>
          </w:p>
        </w:tc>
      </w:tr>
      <w:tr w:rsidR="00CB58F8" w:rsidTr="00CB58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6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Обеспечить  сохранность  опор  линии связи, электропередачи.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в период половодья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комиссия</w:t>
            </w:r>
          </w:p>
        </w:tc>
      </w:tr>
      <w:tr w:rsidR="00CB58F8" w:rsidTr="00CB58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Обеспечить  вывоз  мат.ценностей из зон  возможного  затопления.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до 01.04.2025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комиссия</w:t>
            </w:r>
          </w:p>
        </w:tc>
      </w:tr>
      <w:tr w:rsidR="00CB58F8" w:rsidTr="00CB58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8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В  целях  обеспечения  экологической безопасности во время  весеннего  половодья  провести  инвентаризацию  мест  захоронения,неорганизованных скоплений  бытовых  отходов.</w:t>
            </w:r>
          </w:p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Провести  работы  по предотвращению  загрязнения и  засорения  водоемов,очистить  затопленые  берега,от древесных  отходов  и  строительных  материалов.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До 01.04.2025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комиссия</w:t>
            </w:r>
          </w:p>
        </w:tc>
      </w:tr>
      <w:tr w:rsidR="00CB58F8" w:rsidTr="00CB58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9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Создать  запасы  топлива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до 01.04.2025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председатель комиссии</w:t>
            </w:r>
          </w:p>
        </w:tc>
      </w:tr>
      <w:tr w:rsidR="00CB58F8" w:rsidTr="00CB58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10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Эвакуировать  население  и  скот  из зон  возможного  затопления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комиссия</w:t>
            </w:r>
          </w:p>
        </w:tc>
      </w:tr>
      <w:tr w:rsidR="00CB58F8" w:rsidTr="00CB58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11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Организовать  круглосуточное  дежурство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с 01.04.2025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комиссия</w:t>
            </w:r>
          </w:p>
        </w:tc>
      </w:tr>
      <w:tr w:rsidR="00CB58F8" w:rsidTr="00CB58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12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Организовать выставление аншлагов  с информацией о запрете выезда автотранспорта и выхода людей на лёд в местах массового выхода на лёд, рыбалки, предупреждающие об опасности тонкого льда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до 10.03.2025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F8" w:rsidRDefault="00CB58F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lang w:val="be-BY"/>
              </w:rPr>
            </w:pPr>
            <w:r>
              <w:rPr>
                <w:rFonts w:ascii="Times New Roman" w:eastAsia="Times New Roman" w:hAnsi="Times New Roman"/>
                <w:bCs/>
                <w:lang w:val="be-BY"/>
              </w:rPr>
              <w:t>комиссия</w:t>
            </w:r>
          </w:p>
        </w:tc>
      </w:tr>
    </w:tbl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val="be-BY" w:eastAsia="ru-RU"/>
        </w:rPr>
      </w:pPr>
    </w:p>
    <w:p w:rsidR="00CB58F8" w:rsidRDefault="00CB58F8" w:rsidP="00CB58F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/>
          <w:bCs/>
          <w:lang w:val="be-BY" w:eastAsia="ru-RU"/>
        </w:rPr>
        <w:t>Глава  администрации                         А.А.Шагиев</w:t>
      </w:r>
    </w:p>
    <w:p w:rsidR="005D4502" w:rsidRDefault="005D4502"/>
    <w:sectPr w:rsidR="005D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81"/>
    <w:rsid w:val="005D4502"/>
    <w:rsid w:val="00AD1881"/>
    <w:rsid w:val="00CB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653D0-0FC7-4F9E-9B50-2C504202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F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2025-07-22T04:27:00Z</dcterms:created>
  <dcterms:modified xsi:type="dcterms:W3CDTF">2025-07-22T04:28:00Z</dcterms:modified>
</cp:coreProperties>
</file>